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13E80" w14:textId="12ABDD61" w:rsidR="00B02CA4" w:rsidRDefault="00BC3871"/>
    <w:p w14:paraId="222DE890" w14:textId="52AADA57" w:rsidR="00A314E0" w:rsidRPr="00ED5618" w:rsidRDefault="00CE7B17">
      <w:pPr>
        <w:rPr>
          <w:rFonts w:ascii="Times New Roman" w:hAnsi="Times New Roman" w:cs="Times New Roman"/>
          <w:b/>
          <w:sz w:val="26"/>
          <w:szCs w:val="24"/>
          <w:u w:val="single"/>
        </w:rPr>
      </w:pPr>
      <w:r w:rsidRPr="00ED5618">
        <w:rPr>
          <w:rFonts w:ascii="Times New Roman" w:hAnsi="Times New Roman" w:cs="Times New Roman"/>
          <w:b/>
          <w:sz w:val="26"/>
          <w:szCs w:val="24"/>
          <w:u w:val="single"/>
        </w:rPr>
        <w:t xml:space="preserve">Associate Degree </w:t>
      </w:r>
      <w:r w:rsidR="00882510" w:rsidRPr="00ED5618">
        <w:rPr>
          <w:rFonts w:ascii="Times New Roman" w:hAnsi="Times New Roman" w:cs="Times New Roman"/>
          <w:b/>
          <w:sz w:val="26"/>
          <w:szCs w:val="24"/>
          <w:u w:val="single"/>
        </w:rPr>
        <w:t xml:space="preserve">Program </w:t>
      </w:r>
      <w:r w:rsidR="002E23D0" w:rsidRPr="00ED5618">
        <w:rPr>
          <w:rFonts w:ascii="Times New Roman" w:hAnsi="Times New Roman" w:cs="Times New Roman"/>
          <w:b/>
          <w:sz w:val="26"/>
          <w:szCs w:val="24"/>
          <w:u w:val="single"/>
        </w:rPr>
        <w:t>in Information Technology</w:t>
      </w:r>
      <w:r w:rsidR="0040530F" w:rsidRPr="00ED5618">
        <w:rPr>
          <w:rFonts w:ascii="Times New Roman" w:hAnsi="Times New Roman" w:cs="Times New Roman"/>
          <w:b/>
          <w:sz w:val="26"/>
          <w:szCs w:val="24"/>
          <w:u w:val="single"/>
        </w:rPr>
        <w:t xml:space="preserve"> ADP(IT) Session 2018-20</w:t>
      </w:r>
    </w:p>
    <w:p w14:paraId="7F872D1E" w14:textId="14A6C946" w:rsidR="0040530F" w:rsidRDefault="0040530F">
      <w:pPr>
        <w:rPr>
          <w:rFonts w:ascii="Times New Roman" w:hAnsi="Times New Roman" w:cs="Times New Roman"/>
          <w:b/>
          <w:sz w:val="26"/>
          <w:szCs w:val="24"/>
        </w:rPr>
      </w:pPr>
      <w:r w:rsidRPr="0041122F">
        <w:rPr>
          <w:rFonts w:ascii="Times New Roman" w:hAnsi="Times New Roman" w:cs="Times New Roman"/>
          <w:b/>
          <w:sz w:val="26"/>
          <w:szCs w:val="24"/>
        </w:rPr>
        <w:t>Semester-2</w:t>
      </w:r>
    </w:p>
    <w:p w14:paraId="7B4CD052" w14:textId="77777777" w:rsidR="000F763A" w:rsidRDefault="000F763A">
      <w:pPr>
        <w:rPr>
          <w:rFonts w:ascii="Times New Roman" w:hAnsi="Times New Roman" w:cs="Times New Roman"/>
          <w:b/>
          <w:sz w:val="26"/>
          <w:szCs w:val="24"/>
        </w:rPr>
      </w:pPr>
    </w:p>
    <w:tbl>
      <w:tblPr>
        <w:tblStyle w:val="TableGrid"/>
        <w:tblW w:w="9577" w:type="dxa"/>
        <w:tblInd w:w="-5" w:type="dxa"/>
        <w:tblCellMar>
          <w:left w:w="103" w:type="dxa"/>
        </w:tblCellMar>
        <w:tblLook w:val="04A0" w:firstRow="1" w:lastRow="0" w:firstColumn="1" w:lastColumn="0" w:noHBand="0" w:noVBand="1"/>
      </w:tblPr>
      <w:tblGrid>
        <w:gridCol w:w="1569"/>
        <w:gridCol w:w="5110"/>
        <w:gridCol w:w="1442"/>
        <w:gridCol w:w="1456"/>
      </w:tblGrid>
      <w:tr w:rsidR="000F763A" w:rsidRPr="0042337E" w14:paraId="5D2D04D5" w14:textId="77777777" w:rsidTr="004A1C30">
        <w:tc>
          <w:tcPr>
            <w:tcW w:w="9577" w:type="dxa"/>
            <w:gridSpan w:val="4"/>
            <w:shd w:val="clear" w:color="auto" w:fill="auto"/>
            <w:tcMar>
              <w:left w:w="103" w:type="dxa"/>
            </w:tcMar>
            <w:vAlign w:val="center"/>
          </w:tcPr>
          <w:p w14:paraId="3BFC67F5" w14:textId="77777777" w:rsidR="000F763A" w:rsidRPr="003564B6" w:rsidRDefault="000F763A" w:rsidP="004A1C30">
            <w:pPr>
              <w:jc w:val="center"/>
              <w:rPr>
                <w:b/>
                <w:sz w:val="24"/>
              </w:rPr>
            </w:pPr>
            <w:r w:rsidRPr="003564B6">
              <w:rPr>
                <w:b/>
                <w:sz w:val="24"/>
              </w:rPr>
              <w:t>Semester 4</w:t>
            </w:r>
          </w:p>
        </w:tc>
      </w:tr>
      <w:tr w:rsidR="000F763A" w:rsidRPr="0042337E" w14:paraId="1DB32FBE" w14:textId="77777777" w:rsidTr="004A1C30">
        <w:tc>
          <w:tcPr>
            <w:tcW w:w="1569" w:type="dxa"/>
            <w:shd w:val="clear" w:color="auto" w:fill="auto"/>
            <w:tcMar>
              <w:left w:w="103" w:type="dxa"/>
            </w:tcMar>
            <w:vAlign w:val="center"/>
          </w:tcPr>
          <w:p w14:paraId="231F4FA0" w14:textId="77777777" w:rsidR="000F763A" w:rsidRPr="003564B6" w:rsidRDefault="000F763A" w:rsidP="004A1C30">
            <w:pPr>
              <w:jc w:val="center"/>
              <w:rPr>
                <w:b/>
                <w:sz w:val="24"/>
              </w:rPr>
            </w:pPr>
            <w:r w:rsidRPr="003564B6">
              <w:rPr>
                <w:b/>
                <w:sz w:val="24"/>
              </w:rPr>
              <w:t>Course Code</w:t>
            </w:r>
          </w:p>
        </w:tc>
        <w:tc>
          <w:tcPr>
            <w:tcW w:w="5110" w:type="dxa"/>
            <w:shd w:val="clear" w:color="auto" w:fill="auto"/>
            <w:tcMar>
              <w:left w:w="103" w:type="dxa"/>
            </w:tcMar>
            <w:vAlign w:val="center"/>
          </w:tcPr>
          <w:p w14:paraId="033E645A" w14:textId="77777777" w:rsidR="000F763A" w:rsidRPr="003564B6" w:rsidRDefault="000F763A" w:rsidP="004A1C30">
            <w:pPr>
              <w:jc w:val="center"/>
              <w:rPr>
                <w:b/>
                <w:sz w:val="24"/>
              </w:rPr>
            </w:pPr>
            <w:r w:rsidRPr="003564B6">
              <w:rPr>
                <w:b/>
                <w:sz w:val="24"/>
              </w:rPr>
              <w:t>Title</w:t>
            </w:r>
          </w:p>
        </w:tc>
        <w:tc>
          <w:tcPr>
            <w:tcW w:w="1442" w:type="dxa"/>
            <w:shd w:val="clear" w:color="auto" w:fill="auto"/>
            <w:tcMar>
              <w:left w:w="103" w:type="dxa"/>
            </w:tcMar>
            <w:vAlign w:val="center"/>
          </w:tcPr>
          <w:p w14:paraId="0B9C7F28" w14:textId="77777777" w:rsidR="000F763A" w:rsidRPr="003564B6" w:rsidRDefault="000F763A" w:rsidP="004A1C30">
            <w:pPr>
              <w:jc w:val="center"/>
              <w:rPr>
                <w:b/>
                <w:sz w:val="24"/>
              </w:rPr>
            </w:pPr>
            <w:r w:rsidRPr="003564B6">
              <w:rPr>
                <w:b/>
                <w:sz w:val="24"/>
              </w:rPr>
              <w:t xml:space="preserve">Credit </w:t>
            </w:r>
            <w:proofErr w:type="spellStart"/>
            <w:r w:rsidRPr="003564B6">
              <w:rPr>
                <w:b/>
                <w:sz w:val="24"/>
              </w:rPr>
              <w:t>Hrs</w:t>
            </w:r>
            <w:proofErr w:type="spellEnd"/>
          </w:p>
        </w:tc>
        <w:tc>
          <w:tcPr>
            <w:tcW w:w="1456" w:type="dxa"/>
            <w:shd w:val="clear" w:color="auto" w:fill="auto"/>
            <w:tcMar>
              <w:left w:w="103" w:type="dxa"/>
            </w:tcMar>
            <w:vAlign w:val="center"/>
          </w:tcPr>
          <w:p w14:paraId="0DC6C654" w14:textId="77777777" w:rsidR="000F763A" w:rsidRPr="003564B6" w:rsidRDefault="000F763A" w:rsidP="004A1C30">
            <w:pPr>
              <w:jc w:val="center"/>
              <w:rPr>
                <w:b/>
                <w:sz w:val="24"/>
              </w:rPr>
            </w:pPr>
            <w:r w:rsidRPr="003564B6">
              <w:rPr>
                <w:b/>
                <w:sz w:val="24"/>
              </w:rPr>
              <w:t>Nature</w:t>
            </w:r>
          </w:p>
        </w:tc>
      </w:tr>
      <w:tr w:rsidR="000F763A" w:rsidRPr="0042337E" w14:paraId="59031AF2" w14:textId="77777777" w:rsidTr="004A1C30">
        <w:tc>
          <w:tcPr>
            <w:tcW w:w="1569" w:type="dxa"/>
            <w:shd w:val="clear" w:color="auto" w:fill="auto"/>
            <w:tcMar>
              <w:left w:w="103" w:type="dxa"/>
            </w:tcMar>
            <w:vAlign w:val="center"/>
          </w:tcPr>
          <w:p w14:paraId="7E3B4F31" w14:textId="77777777" w:rsidR="000F763A" w:rsidRPr="003564B6" w:rsidRDefault="000F763A" w:rsidP="004A1C30">
            <w:pPr>
              <w:rPr>
                <w:sz w:val="24"/>
              </w:rPr>
            </w:pPr>
            <w:r w:rsidRPr="003564B6">
              <w:rPr>
                <w:sz w:val="24"/>
              </w:rPr>
              <w:t>CIT-505</w:t>
            </w:r>
          </w:p>
        </w:tc>
        <w:tc>
          <w:tcPr>
            <w:tcW w:w="5110" w:type="dxa"/>
            <w:shd w:val="clear" w:color="auto" w:fill="auto"/>
            <w:tcMar>
              <w:left w:w="103" w:type="dxa"/>
            </w:tcMar>
            <w:vAlign w:val="center"/>
          </w:tcPr>
          <w:p w14:paraId="445A1814" w14:textId="77777777" w:rsidR="000F763A" w:rsidRPr="003564B6" w:rsidRDefault="000F763A" w:rsidP="004A1C30">
            <w:pPr>
              <w:rPr>
                <w:sz w:val="24"/>
              </w:rPr>
            </w:pPr>
            <w:r w:rsidRPr="003564B6">
              <w:rPr>
                <w:sz w:val="24"/>
              </w:rPr>
              <w:t>System and Network Administration</w:t>
            </w:r>
          </w:p>
        </w:tc>
        <w:tc>
          <w:tcPr>
            <w:tcW w:w="1442" w:type="dxa"/>
            <w:shd w:val="clear" w:color="auto" w:fill="auto"/>
            <w:tcMar>
              <w:left w:w="103" w:type="dxa"/>
            </w:tcMar>
            <w:vAlign w:val="center"/>
          </w:tcPr>
          <w:p w14:paraId="4F5A9081" w14:textId="77777777" w:rsidR="000F763A" w:rsidRPr="003564B6" w:rsidRDefault="000F763A" w:rsidP="004A1C30">
            <w:pPr>
              <w:rPr>
                <w:sz w:val="24"/>
              </w:rPr>
            </w:pPr>
            <w:r w:rsidRPr="003564B6">
              <w:rPr>
                <w:sz w:val="24"/>
              </w:rPr>
              <w:t>4(3-1)</w:t>
            </w:r>
          </w:p>
        </w:tc>
        <w:tc>
          <w:tcPr>
            <w:tcW w:w="1456" w:type="dxa"/>
            <w:shd w:val="clear" w:color="auto" w:fill="auto"/>
            <w:tcMar>
              <w:left w:w="103" w:type="dxa"/>
            </w:tcMar>
            <w:vAlign w:val="center"/>
          </w:tcPr>
          <w:p w14:paraId="60668B83" w14:textId="77777777" w:rsidR="000F763A" w:rsidRPr="003564B6" w:rsidRDefault="000F763A" w:rsidP="004A1C30">
            <w:pPr>
              <w:rPr>
                <w:sz w:val="24"/>
              </w:rPr>
            </w:pPr>
            <w:r w:rsidRPr="003564B6">
              <w:rPr>
                <w:sz w:val="24"/>
              </w:rPr>
              <w:t>Major</w:t>
            </w:r>
          </w:p>
        </w:tc>
      </w:tr>
      <w:tr w:rsidR="000F763A" w:rsidRPr="0042337E" w14:paraId="5728023C" w14:textId="77777777" w:rsidTr="004A1C30">
        <w:tc>
          <w:tcPr>
            <w:tcW w:w="1569" w:type="dxa"/>
            <w:shd w:val="clear" w:color="auto" w:fill="auto"/>
            <w:tcMar>
              <w:left w:w="103" w:type="dxa"/>
            </w:tcMar>
            <w:vAlign w:val="center"/>
          </w:tcPr>
          <w:p w14:paraId="672DA781" w14:textId="77777777" w:rsidR="000F763A" w:rsidRPr="003564B6" w:rsidRDefault="000F763A" w:rsidP="004A1C30">
            <w:pPr>
              <w:rPr>
                <w:sz w:val="24"/>
              </w:rPr>
            </w:pPr>
            <w:r w:rsidRPr="003564B6">
              <w:rPr>
                <w:sz w:val="24"/>
              </w:rPr>
              <w:t>CSI-619</w:t>
            </w:r>
          </w:p>
        </w:tc>
        <w:tc>
          <w:tcPr>
            <w:tcW w:w="5110" w:type="dxa"/>
            <w:shd w:val="clear" w:color="auto" w:fill="auto"/>
            <w:tcMar>
              <w:left w:w="103" w:type="dxa"/>
            </w:tcMar>
            <w:vAlign w:val="center"/>
          </w:tcPr>
          <w:p w14:paraId="5D7FE7CA" w14:textId="77777777" w:rsidR="000F763A" w:rsidRPr="003564B6" w:rsidRDefault="000F763A" w:rsidP="004A1C30">
            <w:pPr>
              <w:tabs>
                <w:tab w:val="left" w:pos="2745"/>
              </w:tabs>
              <w:rPr>
                <w:sz w:val="24"/>
              </w:rPr>
            </w:pPr>
            <w:r w:rsidRPr="003564B6">
              <w:rPr>
                <w:sz w:val="24"/>
              </w:rPr>
              <w:t>Information Security</w:t>
            </w:r>
          </w:p>
        </w:tc>
        <w:tc>
          <w:tcPr>
            <w:tcW w:w="1442" w:type="dxa"/>
            <w:shd w:val="clear" w:color="auto" w:fill="auto"/>
            <w:tcMar>
              <w:left w:w="103" w:type="dxa"/>
            </w:tcMar>
            <w:vAlign w:val="center"/>
          </w:tcPr>
          <w:p w14:paraId="0EEC07C1" w14:textId="77777777" w:rsidR="000F763A" w:rsidRPr="003564B6" w:rsidRDefault="000F763A" w:rsidP="004A1C30">
            <w:pPr>
              <w:rPr>
                <w:sz w:val="24"/>
              </w:rPr>
            </w:pPr>
            <w:r w:rsidRPr="003564B6">
              <w:rPr>
                <w:sz w:val="24"/>
              </w:rPr>
              <w:t>3(3-0)</w:t>
            </w:r>
          </w:p>
        </w:tc>
        <w:tc>
          <w:tcPr>
            <w:tcW w:w="1456" w:type="dxa"/>
            <w:shd w:val="clear" w:color="auto" w:fill="auto"/>
            <w:tcMar>
              <w:left w:w="103" w:type="dxa"/>
            </w:tcMar>
            <w:vAlign w:val="center"/>
          </w:tcPr>
          <w:p w14:paraId="0FF222A6" w14:textId="77777777" w:rsidR="000F763A" w:rsidRPr="003564B6" w:rsidRDefault="000F763A" w:rsidP="004A1C30">
            <w:pPr>
              <w:rPr>
                <w:sz w:val="24"/>
              </w:rPr>
            </w:pPr>
            <w:r w:rsidRPr="003564B6">
              <w:rPr>
                <w:sz w:val="24"/>
              </w:rPr>
              <w:t>Major</w:t>
            </w:r>
          </w:p>
        </w:tc>
      </w:tr>
      <w:tr w:rsidR="000F763A" w:rsidRPr="0042337E" w14:paraId="7AEF509E" w14:textId="77777777" w:rsidTr="004A1C30">
        <w:tc>
          <w:tcPr>
            <w:tcW w:w="1569" w:type="dxa"/>
            <w:shd w:val="clear" w:color="auto" w:fill="auto"/>
            <w:tcMar>
              <w:left w:w="103" w:type="dxa"/>
            </w:tcMar>
            <w:vAlign w:val="center"/>
          </w:tcPr>
          <w:p w14:paraId="34EAA006" w14:textId="77777777" w:rsidR="000F763A" w:rsidRPr="003564B6" w:rsidRDefault="000F763A" w:rsidP="004A1C30">
            <w:pPr>
              <w:rPr>
                <w:sz w:val="24"/>
              </w:rPr>
            </w:pPr>
            <w:r w:rsidRPr="003564B6">
              <w:rPr>
                <w:sz w:val="24"/>
              </w:rPr>
              <w:t>CIT-638</w:t>
            </w:r>
          </w:p>
        </w:tc>
        <w:tc>
          <w:tcPr>
            <w:tcW w:w="5110" w:type="dxa"/>
            <w:shd w:val="clear" w:color="auto" w:fill="auto"/>
            <w:tcMar>
              <w:left w:w="103" w:type="dxa"/>
            </w:tcMar>
            <w:vAlign w:val="center"/>
          </w:tcPr>
          <w:p w14:paraId="2809D30F" w14:textId="77777777" w:rsidR="000F763A" w:rsidRPr="003564B6" w:rsidRDefault="000F763A" w:rsidP="004A1C30">
            <w:pPr>
              <w:rPr>
                <w:sz w:val="24"/>
              </w:rPr>
            </w:pPr>
            <w:r w:rsidRPr="003564B6">
              <w:rPr>
                <w:sz w:val="24"/>
              </w:rPr>
              <w:t>Telecommunication Systems</w:t>
            </w:r>
          </w:p>
        </w:tc>
        <w:tc>
          <w:tcPr>
            <w:tcW w:w="1442" w:type="dxa"/>
            <w:shd w:val="clear" w:color="auto" w:fill="auto"/>
            <w:tcMar>
              <w:left w:w="103" w:type="dxa"/>
            </w:tcMar>
            <w:vAlign w:val="center"/>
          </w:tcPr>
          <w:p w14:paraId="1BF2A7DD" w14:textId="77777777" w:rsidR="000F763A" w:rsidRPr="003564B6" w:rsidRDefault="000F763A" w:rsidP="004A1C30">
            <w:pPr>
              <w:rPr>
                <w:sz w:val="24"/>
              </w:rPr>
            </w:pPr>
            <w:r w:rsidRPr="003564B6">
              <w:rPr>
                <w:sz w:val="24"/>
              </w:rPr>
              <w:t>3(3-0)</w:t>
            </w:r>
          </w:p>
        </w:tc>
        <w:tc>
          <w:tcPr>
            <w:tcW w:w="1456" w:type="dxa"/>
            <w:shd w:val="clear" w:color="auto" w:fill="auto"/>
            <w:tcMar>
              <w:left w:w="103" w:type="dxa"/>
            </w:tcMar>
            <w:vAlign w:val="center"/>
          </w:tcPr>
          <w:p w14:paraId="471E92B7" w14:textId="77777777" w:rsidR="000F763A" w:rsidRPr="003564B6" w:rsidRDefault="000F763A" w:rsidP="004A1C30">
            <w:pPr>
              <w:rPr>
                <w:sz w:val="24"/>
              </w:rPr>
            </w:pPr>
            <w:r w:rsidRPr="003564B6">
              <w:rPr>
                <w:sz w:val="24"/>
              </w:rPr>
              <w:t>Major</w:t>
            </w:r>
          </w:p>
        </w:tc>
      </w:tr>
      <w:tr w:rsidR="000F763A" w:rsidRPr="0042337E" w14:paraId="7DD334F2" w14:textId="77777777" w:rsidTr="004A1C30">
        <w:tc>
          <w:tcPr>
            <w:tcW w:w="1569" w:type="dxa"/>
            <w:shd w:val="clear" w:color="auto" w:fill="auto"/>
            <w:tcMar>
              <w:left w:w="103" w:type="dxa"/>
            </w:tcMar>
            <w:vAlign w:val="center"/>
          </w:tcPr>
          <w:p w14:paraId="49F4AAF1" w14:textId="77777777" w:rsidR="000F763A" w:rsidRPr="003564B6" w:rsidRDefault="000F763A" w:rsidP="004A1C30">
            <w:pPr>
              <w:rPr>
                <w:sz w:val="24"/>
              </w:rPr>
            </w:pPr>
            <w:r w:rsidRPr="003564B6">
              <w:rPr>
                <w:sz w:val="24"/>
              </w:rPr>
              <w:t>MGT-404</w:t>
            </w:r>
          </w:p>
        </w:tc>
        <w:tc>
          <w:tcPr>
            <w:tcW w:w="5110" w:type="dxa"/>
            <w:shd w:val="clear" w:color="auto" w:fill="auto"/>
            <w:tcMar>
              <w:left w:w="103" w:type="dxa"/>
            </w:tcMar>
            <w:vAlign w:val="center"/>
          </w:tcPr>
          <w:p w14:paraId="4A4ECEF8" w14:textId="77777777" w:rsidR="000F763A" w:rsidRPr="003564B6" w:rsidRDefault="000F763A" w:rsidP="004A1C30">
            <w:pPr>
              <w:rPr>
                <w:sz w:val="24"/>
              </w:rPr>
            </w:pPr>
            <w:r w:rsidRPr="003564B6">
              <w:rPr>
                <w:sz w:val="24"/>
              </w:rPr>
              <w:t>Human Resource Management</w:t>
            </w:r>
          </w:p>
        </w:tc>
        <w:tc>
          <w:tcPr>
            <w:tcW w:w="1442" w:type="dxa"/>
            <w:shd w:val="clear" w:color="auto" w:fill="auto"/>
            <w:tcMar>
              <w:left w:w="103" w:type="dxa"/>
            </w:tcMar>
            <w:vAlign w:val="center"/>
          </w:tcPr>
          <w:p w14:paraId="4C66DDC1" w14:textId="77777777" w:rsidR="000F763A" w:rsidRPr="003564B6" w:rsidRDefault="000F763A" w:rsidP="004A1C30">
            <w:pPr>
              <w:rPr>
                <w:sz w:val="24"/>
              </w:rPr>
            </w:pPr>
            <w:r w:rsidRPr="003564B6">
              <w:rPr>
                <w:sz w:val="24"/>
              </w:rPr>
              <w:t>3(3-0)</w:t>
            </w:r>
          </w:p>
        </w:tc>
        <w:tc>
          <w:tcPr>
            <w:tcW w:w="1456" w:type="dxa"/>
            <w:shd w:val="clear" w:color="auto" w:fill="auto"/>
            <w:tcMar>
              <w:left w:w="103" w:type="dxa"/>
            </w:tcMar>
            <w:vAlign w:val="center"/>
          </w:tcPr>
          <w:p w14:paraId="215610E7" w14:textId="77777777" w:rsidR="000F763A" w:rsidRPr="003564B6" w:rsidRDefault="000F763A" w:rsidP="004A1C30">
            <w:pPr>
              <w:rPr>
                <w:sz w:val="24"/>
              </w:rPr>
            </w:pPr>
            <w:r w:rsidRPr="003564B6">
              <w:rPr>
                <w:sz w:val="24"/>
              </w:rPr>
              <w:t>Elective II</w:t>
            </w:r>
          </w:p>
        </w:tc>
      </w:tr>
      <w:tr w:rsidR="000F763A" w:rsidRPr="0042337E" w14:paraId="118C924C" w14:textId="77777777" w:rsidTr="004A1C30">
        <w:tc>
          <w:tcPr>
            <w:tcW w:w="1569" w:type="dxa"/>
            <w:shd w:val="clear" w:color="auto" w:fill="auto"/>
            <w:tcMar>
              <w:left w:w="103" w:type="dxa"/>
            </w:tcMar>
            <w:vAlign w:val="center"/>
          </w:tcPr>
          <w:p w14:paraId="2AA32F9C" w14:textId="77777777" w:rsidR="000F763A" w:rsidRPr="003564B6" w:rsidRDefault="000F763A" w:rsidP="004A1C30">
            <w:pPr>
              <w:rPr>
                <w:sz w:val="24"/>
              </w:rPr>
            </w:pPr>
            <w:r w:rsidRPr="003564B6">
              <w:rPr>
                <w:sz w:val="24"/>
              </w:rPr>
              <w:t>CIT-406</w:t>
            </w:r>
          </w:p>
        </w:tc>
        <w:tc>
          <w:tcPr>
            <w:tcW w:w="5110" w:type="dxa"/>
            <w:shd w:val="clear" w:color="auto" w:fill="auto"/>
            <w:tcMar>
              <w:left w:w="103" w:type="dxa"/>
            </w:tcMar>
            <w:vAlign w:val="center"/>
          </w:tcPr>
          <w:p w14:paraId="51664BB6" w14:textId="77777777" w:rsidR="000F763A" w:rsidRPr="003564B6" w:rsidRDefault="000F763A" w:rsidP="004A1C30">
            <w:pPr>
              <w:rPr>
                <w:sz w:val="24"/>
              </w:rPr>
            </w:pPr>
            <w:r w:rsidRPr="003564B6">
              <w:rPr>
                <w:sz w:val="24"/>
              </w:rPr>
              <w:t>Web Technologies</w:t>
            </w:r>
          </w:p>
        </w:tc>
        <w:tc>
          <w:tcPr>
            <w:tcW w:w="1442" w:type="dxa"/>
            <w:shd w:val="clear" w:color="auto" w:fill="auto"/>
            <w:tcMar>
              <w:left w:w="103" w:type="dxa"/>
            </w:tcMar>
            <w:vAlign w:val="center"/>
          </w:tcPr>
          <w:p w14:paraId="5C736F5D" w14:textId="77777777" w:rsidR="000F763A" w:rsidRPr="003564B6" w:rsidRDefault="000F763A" w:rsidP="004A1C30">
            <w:pPr>
              <w:rPr>
                <w:sz w:val="24"/>
              </w:rPr>
            </w:pPr>
            <w:r w:rsidRPr="003564B6">
              <w:rPr>
                <w:sz w:val="24"/>
              </w:rPr>
              <w:t>3(2-1)</w:t>
            </w:r>
          </w:p>
        </w:tc>
        <w:tc>
          <w:tcPr>
            <w:tcW w:w="1456" w:type="dxa"/>
            <w:shd w:val="clear" w:color="auto" w:fill="auto"/>
            <w:tcMar>
              <w:left w:w="103" w:type="dxa"/>
            </w:tcMar>
            <w:vAlign w:val="center"/>
          </w:tcPr>
          <w:p w14:paraId="5384325A" w14:textId="77777777" w:rsidR="000F763A" w:rsidRPr="003564B6" w:rsidRDefault="000F763A" w:rsidP="004A1C30">
            <w:pPr>
              <w:rPr>
                <w:sz w:val="24"/>
              </w:rPr>
            </w:pPr>
            <w:r w:rsidRPr="003564B6">
              <w:rPr>
                <w:sz w:val="24"/>
              </w:rPr>
              <w:t>Major</w:t>
            </w:r>
          </w:p>
        </w:tc>
      </w:tr>
      <w:tr w:rsidR="000F763A" w:rsidRPr="0042337E" w14:paraId="779D97AA" w14:textId="77777777" w:rsidTr="004A1C30">
        <w:tc>
          <w:tcPr>
            <w:tcW w:w="1569" w:type="dxa"/>
            <w:shd w:val="clear" w:color="auto" w:fill="auto"/>
            <w:tcMar>
              <w:left w:w="103" w:type="dxa"/>
            </w:tcMar>
            <w:vAlign w:val="center"/>
          </w:tcPr>
          <w:p w14:paraId="58D51ACA" w14:textId="77777777" w:rsidR="000F763A" w:rsidRPr="003564B6" w:rsidRDefault="000F763A" w:rsidP="004A1C30">
            <w:pPr>
              <w:rPr>
                <w:sz w:val="24"/>
              </w:rPr>
            </w:pPr>
            <w:r w:rsidRPr="003564B6">
              <w:rPr>
                <w:sz w:val="24"/>
              </w:rPr>
              <w:t>CIT-430</w:t>
            </w:r>
          </w:p>
        </w:tc>
        <w:tc>
          <w:tcPr>
            <w:tcW w:w="5110" w:type="dxa"/>
            <w:shd w:val="clear" w:color="auto" w:fill="auto"/>
            <w:tcMar>
              <w:left w:w="103" w:type="dxa"/>
            </w:tcMar>
            <w:vAlign w:val="center"/>
          </w:tcPr>
          <w:p w14:paraId="0271A588" w14:textId="77777777" w:rsidR="000F763A" w:rsidRPr="003564B6" w:rsidRDefault="000F763A" w:rsidP="004A1C30">
            <w:pPr>
              <w:rPr>
                <w:sz w:val="24"/>
              </w:rPr>
            </w:pPr>
            <w:r w:rsidRPr="003564B6">
              <w:rPr>
                <w:sz w:val="24"/>
              </w:rPr>
              <w:t>Project</w:t>
            </w:r>
          </w:p>
        </w:tc>
        <w:tc>
          <w:tcPr>
            <w:tcW w:w="1442" w:type="dxa"/>
            <w:shd w:val="clear" w:color="auto" w:fill="auto"/>
            <w:tcMar>
              <w:left w:w="103" w:type="dxa"/>
            </w:tcMar>
            <w:vAlign w:val="center"/>
          </w:tcPr>
          <w:p w14:paraId="5CE80655" w14:textId="77777777" w:rsidR="000F763A" w:rsidRPr="003564B6" w:rsidRDefault="000F763A" w:rsidP="004A1C30">
            <w:pPr>
              <w:rPr>
                <w:sz w:val="24"/>
              </w:rPr>
            </w:pPr>
            <w:r w:rsidRPr="003564B6">
              <w:rPr>
                <w:sz w:val="24"/>
              </w:rPr>
              <w:t>3(0-3)</w:t>
            </w:r>
          </w:p>
        </w:tc>
        <w:tc>
          <w:tcPr>
            <w:tcW w:w="1456" w:type="dxa"/>
            <w:shd w:val="clear" w:color="auto" w:fill="auto"/>
            <w:tcMar>
              <w:left w:w="103" w:type="dxa"/>
            </w:tcMar>
            <w:vAlign w:val="center"/>
          </w:tcPr>
          <w:p w14:paraId="4C47C000" w14:textId="77777777" w:rsidR="000F763A" w:rsidRPr="003564B6" w:rsidRDefault="000F763A" w:rsidP="004A1C30">
            <w:pPr>
              <w:rPr>
                <w:sz w:val="24"/>
              </w:rPr>
            </w:pPr>
            <w:r w:rsidRPr="003564B6">
              <w:rPr>
                <w:sz w:val="24"/>
              </w:rPr>
              <w:t>Major</w:t>
            </w:r>
          </w:p>
        </w:tc>
      </w:tr>
      <w:tr w:rsidR="000F763A" w14:paraId="3C5C6ADB" w14:textId="77777777" w:rsidTr="004A1C30">
        <w:tc>
          <w:tcPr>
            <w:tcW w:w="1569" w:type="dxa"/>
            <w:shd w:val="clear" w:color="auto" w:fill="auto"/>
            <w:tcMar>
              <w:left w:w="103" w:type="dxa"/>
            </w:tcMar>
            <w:vAlign w:val="center"/>
          </w:tcPr>
          <w:p w14:paraId="73D04286" w14:textId="77777777" w:rsidR="000F763A" w:rsidRPr="003564B6" w:rsidRDefault="000F763A" w:rsidP="004A1C30">
            <w:pPr>
              <w:rPr>
                <w:b/>
                <w:sz w:val="24"/>
              </w:rPr>
            </w:pPr>
            <w:r w:rsidRPr="003564B6">
              <w:rPr>
                <w:b/>
                <w:sz w:val="24"/>
              </w:rPr>
              <w:t>Total</w:t>
            </w:r>
          </w:p>
        </w:tc>
        <w:tc>
          <w:tcPr>
            <w:tcW w:w="5110" w:type="dxa"/>
            <w:shd w:val="clear" w:color="auto" w:fill="auto"/>
            <w:tcMar>
              <w:left w:w="103" w:type="dxa"/>
            </w:tcMar>
            <w:vAlign w:val="center"/>
          </w:tcPr>
          <w:p w14:paraId="179512EE" w14:textId="77777777" w:rsidR="000F763A" w:rsidRPr="003564B6" w:rsidRDefault="000F763A" w:rsidP="004A1C30">
            <w:pPr>
              <w:tabs>
                <w:tab w:val="left" w:pos="2745"/>
              </w:tabs>
              <w:rPr>
                <w:sz w:val="24"/>
              </w:rPr>
            </w:pPr>
          </w:p>
        </w:tc>
        <w:tc>
          <w:tcPr>
            <w:tcW w:w="1442" w:type="dxa"/>
            <w:shd w:val="clear" w:color="auto" w:fill="auto"/>
            <w:tcMar>
              <w:left w:w="103" w:type="dxa"/>
            </w:tcMar>
            <w:vAlign w:val="center"/>
          </w:tcPr>
          <w:p w14:paraId="4D03FEDD" w14:textId="77777777" w:rsidR="000F763A" w:rsidRPr="003564B6" w:rsidRDefault="000F763A" w:rsidP="004A1C30">
            <w:pPr>
              <w:rPr>
                <w:b/>
                <w:sz w:val="24"/>
              </w:rPr>
            </w:pPr>
            <w:r w:rsidRPr="003564B6">
              <w:rPr>
                <w:b/>
                <w:sz w:val="24"/>
              </w:rPr>
              <w:t>19</w:t>
            </w:r>
          </w:p>
        </w:tc>
        <w:tc>
          <w:tcPr>
            <w:tcW w:w="1456" w:type="dxa"/>
            <w:shd w:val="clear" w:color="auto" w:fill="auto"/>
            <w:tcMar>
              <w:left w:w="103" w:type="dxa"/>
            </w:tcMar>
            <w:vAlign w:val="center"/>
          </w:tcPr>
          <w:p w14:paraId="2D554C49" w14:textId="77777777" w:rsidR="000F763A" w:rsidRPr="003564B6" w:rsidRDefault="000F763A" w:rsidP="004A1C30">
            <w:pPr>
              <w:rPr>
                <w:sz w:val="24"/>
              </w:rPr>
            </w:pPr>
          </w:p>
        </w:tc>
      </w:tr>
    </w:tbl>
    <w:p w14:paraId="73DC85BF" w14:textId="77777777" w:rsidR="00450E58" w:rsidRDefault="00450E58" w:rsidP="00A93C24"/>
    <w:p w14:paraId="06DC8574" w14:textId="77777777" w:rsidR="00AE230E" w:rsidRDefault="00AE230E" w:rsidP="00A93C24"/>
    <w:p w14:paraId="1003AFF7" w14:textId="77777777" w:rsidR="002A2EE8" w:rsidRDefault="002A2EE8" w:rsidP="002A2EE8">
      <w:pPr>
        <w:pStyle w:val="Default"/>
        <w:rPr>
          <w:sz w:val="30"/>
          <w:szCs w:val="30"/>
        </w:rPr>
      </w:pPr>
    </w:p>
    <w:tbl>
      <w:tblPr>
        <w:tblStyle w:val="TableGrid"/>
        <w:tblW w:w="0" w:type="auto"/>
        <w:tblLook w:val="04A0" w:firstRow="1" w:lastRow="0" w:firstColumn="1" w:lastColumn="0" w:noHBand="0" w:noVBand="1"/>
      </w:tblPr>
      <w:tblGrid>
        <w:gridCol w:w="9350"/>
      </w:tblGrid>
      <w:tr w:rsidR="002A2EE8" w14:paraId="3C3FC414" w14:textId="77777777" w:rsidTr="004A1C30">
        <w:tc>
          <w:tcPr>
            <w:tcW w:w="9350" w:type="dxa"/>
          </w:tcPr>
          <w:p w14:paraId="78825D3C" w14:textId="77777777" w:rsidR="002A2EE8" w:rsidRPr="00D4217E" w:rsidRDefault="002A2EE8" w:rsidP="004A1C30">
            <w:pPr>
              <w:pStyle w:val="Default"/>
              <w:rPr>
                <w:b/>
                <w:sz w:val="30"/>
              </w:rPr>
            </w:pPr>
            <w:r>
              <w:rPr>
                <w:b/>
                <w:sz w:val="30"/>
              </w:rPr>
              <w:t>Systems and Network Administration</w:t>
            </w:r>
          </w:p>
        </w:tc>
      </w:tr>
      <w:tr w:rsidR="002A2EE8" w14:paraId="6618AA23" w14:textId="77777777" w:rsidTr="004A1C30">
        <w:tc>
          <w:tcPr>
            <w:tcW w:w="9350" w:type="dxa"/>
          </w:tcPr>
          <w:p w14:paraId="755201B6" w14:textId="77777777" w:rsidR="002A2EE8" w:rsidRPr="002C0CC2" w:rsidRDefault="002A2EE8" w:rsidP="004A1C30">
            <w:pPr>
              <w:pStyle w:val="Default"/>
              <w:rPr>
                <w:b/>
              </w:rPr>
            </w:pPr>
            <w:r w:rsidRPr="00930E04">
              <w:rPr>
                <w:b/>
                <w:sz w:val="26"/>
              </w:rPr>
              <w:t>Course Contents:</w:t>
            </w:r>
          </w:p>
        </w:tc>
      </w:tr>
      <w:tr w:rsidR="002A2EE8" w14:paraId="1183D270" w14:textId="77777777" w:rsidTr="004A1C30">
        <w:tc>
          <w:tcPr>
            <w:tcW w:w="9350" w:type="dxa"/>
          </w:tcPr>
          <w:p w14:paraId="5B43E6D7" w14:textId="77777777" w:rsidR="002A2EE8" w:rsidRDefault="002A2EE8" w:rsidP="004A1C30">
            <w:pPr>
              <w:pStyle w:val="Default"/>
              <w:jc w:val="both"/>
              <w:rPr>
                <w:sz w:val="26"/>
                <w:szCs w:val="26"/>
              </w:rPr>
            </w:pPr>
            <w:r>
              <w:rPr>
                <w:sz w:val="26"/>
                <w:szCs w:val="26"/>
              </w:rPr>
              <w:t xml:space="preserve">Introduction To System Administration. SA Components. Server Environment (Microsoft and Linux). Reliable Products, Server Hardware Costing, Maintenance Contracts and Spare Parts, Maintaining Data Integrity, Client Server OS Configuration, Providing Remote Console Access. Comparative Analysis of OS: Important Attributes, Key Features, Pros and Cons. Linux Installation and Verification, Configuring Local Services and Managing Basic System Issues. Administer Users and Groups. Software Management. Managing Network Services and Network Monitoring Tools. Boot Management and Process Management. IP Tables and Filtering. Securing Network Traffic. Advanced File Systems and Logs. Bash Shell Scripting. Configuring Servers (FTP, NFS, Samba, DHCP, DNS and Apache). </w:t>
            </w:r>
          </w:p>
          <w:p w14:paraId="56FBB60C" w14:textId="77777777" w:rsidR="002A2EE8" w:rsidRPr="000A7DFD" w:rsidRDefault="002A2EE8" w:rsidP="004A1C30">
            <w:pPr>
              <w:pStyle w:val="Default"/>
              <w:jc w:val="both"/>
              <w:rPr>
                <w:sz w:val="26"/>
                <w:szCs w:val="26"/>
              </w:rPr>
            </w:pPr>
          </w:p>
        </w:tc>
      </w:tr>
      <w:tr w:rsidR="002A2EE8" w14:paraId="1772D725" w14:textId="77777777" w:rsidTr="004A1C30">
        <w:tc>
          <w:tcPr>
            <w:tcW w:w="9350" w:type="dxa"/>
          </w:tcPr>
          <w:p w14:paraId="092CD1A2" w14:textId="77777777" w:rsidR="002A2EE8" w:rsidRPr="00830363" w:rsidRDefault="002A2EE8" w:rsidP="004A1C30">
            <w:pPr>
              <w:rPr>
                <w:rFonts w:cs="Times New Roman"/>
                <w:b/>
                <w:sz w:val="24"/>
                <w:szCs w:val="24"/>
              </w:rPr>
            </w:pPr>
            <w:r w:rsidRPr="00830363">
              <w:rPr>
                <w:rFonts w:cs="Times New Roman"/>
                <w:b/>
                <w:sz w:val="24"/>
                <w:szCs w:val="24"/>
              </w:rPr>
              <w:t>Reference Material:</w:t>
            </w:r>
          </w:p>
        </w:tc>
      </w:tr>
      <w:tr w:rsidR="002A2EE8" w14:paraId="04862BFC" w14:textId="77777777" w:rsidTr="004A1C30">
        <w:tc>
          <w:tcPr>
            <w:tcW w:w="9350" w:type="dxa"/>
          </w:tcPr>
          <w:p w14:paraId="2BB46F20" w14:textId="77777777" w:rsidR="002A2EE8" w:rsidRDefault="002A2EE8" w:rsidP="004A1C30">
            <w:pPr>
              <w:pStyle w:val="Default"/>
              <w:rPr>
                <w:color w:val="auto"/>
              </w:rPr>
            </w:pPr>
          </w:p>
          <w:p w14:paraId="4417D972" w14:textId="77777777" w:rsidR="002A2EE8" w:rsidRDefault="002A2EE8" w:rsidP="004A1C30">
            <w:pPr>
              <w:pStyle w:val="Default"/>
              <w:rPr>
                <w:sz w:val="26"/>
                <w:szCs w:val="26"/>
              </w:rPr>
            </w:pPr>
            <w:r>
              <w:rPr>
                <w:sz w:val="26"/>
                <w:szCs w:val="26"/>
              </w:rPr>
              <w:t xml:space="preserve">1. The Practice of System and Network Administration, Second Edition by Thomas </w:t>
            </w:r>
            <w:proofErr w:type="spellStart"/>
            <w:r>
              <w:rPr>
                <w:sz w:val="26"/>
                <w:szCs w:val="26"/>
              </w:rPr>
              <w:t>Limoncelli</w:t>
            </w:r>
            <w:proofErr w:type="spellEnd"/>
            <w:r>
              <w:rPr>
                <w:sz w:val="26"/>
                <w:szCs w:val="26"/>
              </w:rPr>
              <w:t xml:space="preserve">, Christina Hogan and Strata </w:t>
            </w:r>
            <w:proofErr w:type="spellStart"/>
            <w:r>
              <w:rPr>
                <w:sz w:val="26"/>
                <w:szCs w:val="26"/>
              </w:rPr>
              <w:t>Chalup</w:t>
            </w:r>
            <w:proofErr w:type="spellEnd"/>
            <w:r>
              <w:rPr>
                <w:sz w:val="26"/>
                <w:szCs w:val="26"/>
              </w:rPr>
              <w:t xml:space="preserve">, Addison-Wesley Professional; 2nd Edition (2007). ISBN-10: 0321492668 </w:t>
            </w:r>
          </w:p>
          <w:p w14:paraId="61FDB471" w14:textId="77777777" w:rsidR="002A2EE8" w:rsidRDefault="002A2EE8" w:rsidP="004A1C30">
            <w:pPr>
              <w:pStyle w:val="Default"/>
              <w:rPr>
                <w:sz w:val="26"/>
                <w:szCs w:val="26"/>
              </w:rPr>
            </w:pPr>
            <w:r>
              <w:rPr>
                <w:sz w:val="26"/>
                <w:szCs w:val="26"/>
              </w:rPr>
              <w:t xml:space="preserve">2. Red Hat Enterprise Linux 6 Bible: Administering Enterprise Linux Systems by William </w:t>
            </w:r>
            <w:proofErr w:type="spellStart"/>
            <w:r>
              <w:rPr>
                <w:sz w:val="26"/>
                <w:szCs w:val="26"/>
              </w:rPr>
              <w:t>vonHagen</w:t>
            </w:r>
            <w:proofErr w:type="spellEnd"/>
            <w:r>
              <w:rPr>
                <w:sz w:val="26"/>
                <w:szCs w:val="26"/>
              </w:rPr>
              <w:t xml:space="preserve">, 2011 </w:t>
            </w:r>
          </w:p>
          <w:p w14:paraId="5D003E92" w14:textId="77777777" w:rsidR="002A2EE8" w:rsidRDefault="002A2EE8" w:rsidP="004A1C30">
            <w:pPr>
              <w:pStyle w:val="Default"/>
              <w:rPr>
                <w:sz w:val="26"/>
                <w:szCs w:val="26"/>
              </w:rPr>
            </w:pPr>
            <w:r>
              <w:rPr>
                <w:sz w:val="26"/>
                <w:szCs w:val="26"/>
              </w:rPr>
              <w:t xml:space="preserve">3. </w:t>
            </w:r>
            <w:proofErr w:type="spellStart"/>
            <w:r>
              <w:rPr>
                <w:sz w:val="26"/>
                <w:szCs w:val="26"/>
              </w:rPr>
              <w:t>Studyguide</w:t>
            </w:r>
            <w:proofErr w:type="spellEnd"/>
            <w:r>
              <w:rPr>
                <w:sz w:val="26"/>
                <w:szCs w:val="26"/>
              </w:rPr>
              <w:t xml:space="preserve"> for Practice of System and Network Administration by Thomas A. </w:t>
            </w:r>
            <w:proofErr w:type="spellStart"/>
            <w:r>
              <w:rPr>
                <w:sz w:val="26"/>
                <w:szCs w:val="26"/>
              </w:rPr>
              <w:t>Limoncelli</w:t>
            </w:r>
            <w:proofErr w:type="spellEnd"/>
            <w:r>
              <w:rPr>
                <w:sz w:val="26"/>
                <w:szCs w:val="26"/>
              </w:rPr>
              <w:t xml:space="preserve">, Cram101; 2nd Edition (2011). ISBN-10: 1428851755 </w:t>
            </w:r>
          </w:p>
          <w:p w14:paraId="6D6D59FA" w14:textId="77777777" w:rsidR="002A2EE8" w:rsidRDefault="002A2EE8" w:rsidP="004A1C30">
            <w:pPr>
              <w:pStyle w:val="Default"/>
              <w:rPr>
                <w:sz w:val="26"/>
                <w:szCs w:val="26"/>
              </w:rPr>
            </w:pPr>
            <w:r>
              <w:rPr>
                <w:b/>
                <w:bCs/>
                <w:sz w:val="22"/>
                <w:szCs w:val="22"/>
              </w:rPr>
              <w:lastRenderedPageBreak/>
              <w:t xml:space="preserve">4. </w:t>
            </w:r>
            <w:r>
              <w:rPr>
                <w:sz w:val="26"/>
                <w:szCs w:val="26"/>
              </w:rPr>
              <w:t xml:space="preserve">Networking Systems Design and Development by Lee Chao, CRC Press; 1st Edition (December 21, 2009). ISBN-10: 142009159X (TB2) </w:t>
            </w:r>
          </w:p>
          <w:p w14:paraId="1721BE17" w14:textId="77777777" w:rsidR="002A2EE8" w:rsidRDefault="002A2EE8" w:rsidP="004A1C30">
            <w:pPr>
              <w:rPr>
                <w:rFonts w:cs="Times New Roman"/>
                <w:sz w:val="24"/>
                <w:szCs w:val="24"/>
              </w:rPr>
            </w:pPr>
          </w:p>
        </w:tc>
      </w:tr>
    </w:tbl>
    <w:p w14:paraId="2A521BCB" w14:textId="77777777" w:rsidR="002A2EE8" w:rsidRPr="00DF0510" w:rsidRDefault="002A2EE8" w:rsidP="002A2EE8">
      <w:pPr>
        <w:rPr>
          <w:rFonts w:ascii="Times New Roman" w:hAnsi="Times New Roman" w:cs="Times New Roman"/>
          <w:sz w:val="24"/>
          <w:szCs w:val="24"/>
        </w:rPr>
      </w:pPr>
    </w:p>
    <w:p w14:paraId="189CA04E" w14:textId="77777777" w:rsidR="00E20655" w:rsidRDefault="00E20655" w:rsidP="00E20655">
      <w:pPr>
        <w:pStyle w:val="Default"/>
        <w:rPr>
          <w:sz w:val="30"/>
          <w:szCs w:val="30"/>
        </w:rPr>
      </w:pPr>
    </w:p>
    <w:tbl>
      <w:tblPr>
        <w:tblStyle w:val="TableGrid"/>
        <w:tblW w:w="0" w:type="auto"/>
        <w:tblLook w:val="04A0" w:firstRow="1" w:lastRow="0" w:firstColumn="1" w:lastColumn="0" w:noHBand="0" w:noVBand="1"/>
      </w:tblPr>
      <w:tblGrid>
        <w:gridCol w:w="9350"/>
      </w:tblGrid>
      <w:tr w:rsidR="00E20655" w14:paraId="66EA9333" w14:textId="77777777" w:rsidTr="004A1C30">
        <w:tc>
          <w:tcPr>
            <w:tcW w:w="9350" w:type="dxa"/>
          </w:tcPr>
          <w:p w14:paraId="4BBE8469" w14:textId="77777777" w:rsidR="00E20655" w:rsidRPr="00D4217E" w:rsidRDefault="00E20655" w:rsidP="004A1C30">
            <w:pPr>
              <w:pStyle w:val="Default"/>
              <w:rPr>
                <w:b/>
                <w:sz w:val="30"/>
              </w:rPr>
            </w:pPr>
            <w:r>
              <w:rPr>
                <w:b/>
                <w:sz w:val="30"/>
              </w:rPr>
              <w:t>Information Security</w:t>
            </w:r>
          </w:p>
        </w:tc>
      </w:tr>
      <w:tr w:rsidR="00E20655" w14:paraId="26B2D049" w14:textId="77777777" w:rsidTr="004A1C30">
        <w:tc>
          <w:tcPr>
            <w:tcW w:w="9350" w:type="dxa"/>
          </w:tcPr>
          <w:p w14:paraId="501DEA50" w14:textId="77777777" w:rsidR="00E20655" w:rsidRPr="002C0CC2" w:rsidRDefault="00E20655" w:rsidP="004A1C30">
            <w:pPr>
              <w:pStyle w:val="Default"/>
              <w:rPr>
                <w:b/>
              </w:rPr>
            </w:pPr>
            <w:r w:rsidRPr="00930E04">
              <w:rPr>
                <w:b/>
                <w:sz w:val="26"/>
              </w:rPr>
              <w:t>Course Contents:</w:t>
            </w:r>
          </w:p>
        </w:tc>
      </w:tr>
      <w:tr w:rsidR="00E20655" w14:paraId="101AD3D2" w14:textId="77777777" w:rsidTr="004A1C30">
        <w:tc>
          <w:tcPr>
            <w:tcW w:w="9350" w:type="dxa"/>
          </w:tcPr>
          <w:p w14:paraId="34ED5677" w14:textId="77777777" w:rsidR="00E20655" w:rsidRPr="000A7DFD" w:rsidRDefault="00E20655" w:rsidP="004A1C30">
            <w:pPr>
              <w:pStyle w:val="Default"/>
              <w:jc w:val="both"/>
              <w:rPr>
                <w:sz w:val="26"/>
                <w:szCs w:val="26"/>
              </w:rPr>
            </w:pPr>
            <w:r>
              <w:rPr>
                <w:sz w:val="26"/>
                <w:szCs w:val="26"/>
              </w:rPr>
              <w:t xml:space="preserve">Information security foundations, security design principles; security mechanisms, symmetric and asymmetric cryptography, encryption, hash functions, digital signatures, key management, authentication and access control; software security, vulnerabilities and protections, malware, database security; network security, firewalls, intrusion detection; security policies, policy formation and enforcement, risk assessment, cybercrime, law and ethics in information security, privacy and anonymity of data. </w:t>
            </w:r>
          </w:p>
        </w:tc>
      </w:tr>
      <w:tr w:rsidR="00E20655" w14:paraId="6BBB94DA" w14:textId="77777777" w:rsidTr="004A1C30">
        <w:tc>
          <w:tcPr>
            <w:tcW w:w="9350" w:type="dxa"/>
          </w:tcPr>
          <w:p w14:paraId="703CE8CB" w14:textId="77777777" w:rsidR="00E20655" w:rsidRPr="00830363" w:rsidRDefault="00E20655" w:rsidP="004A1C30">
            <w:pPr>
              <w:rPr>
                <w:rFonts w:cs="Times New Roman"/>
                <w:b/>
                <w:sz w:val="24"/>
                <w:szCs w:val="24"/>
              </w:rPr>
            </w:pPr>
            <w:r w:rsidRPr="00830363">
              <w:rPr>
                <w:rFonts w:cs="Times New Roman"/>
                <w:b/>
                <w:sz w:val="24"/>
                <w:szCs w:val="24"/>
              </w:rPr>
              <w:t>Reference Material:</w:t>
            </w:r>
          </w:p>
        </w:tc>
      </w:tr>
      <w:tr w:rsidR="00E20655" w14:paraId="549C421D" w14:textId="77777777" w:rsidTr="004A1C30">
        <w:tc>
          <w:tcPr>
            <w:tcW w:w="9350" w:type="dxa"/>
          </w:tcPr>
          <w:p w14:paraId="164A589F" w14:textId="77777777" w:rsidR="00E20655" w:rsidRDefault="00E20655" w:rsidP="004A1C30">
            <w:pPr>
              <w:pStyle w:val="Default"/>
              <w:rPr>
                <w:sz w:val="26"/>
                <w:szCs w:val="26"/>
              </w:rPr>
            </w:pPr>
            <w:r>
              <w:rPr>
                <w:sz w:val="26"/>
                <w:szCs w:val="26"/>
              </w:rPr>
              <w:t>1. Computer Security: Principles and Practice, 3</w:t>
            </w:r>
            <w:r>
              <w:rPr>
                <w:sz w:val="17"/>
                <w:szCs w:val="17"/>
              </w:rPr>
              <w:t xml:space="preserve">rd </w:t>
            </w:r>
            <w:r>
              <w:rPr>
                <w:sz w:val="26"/>
                <w:szCs w:val="26"/>
              </w:rPr>
              <w:t xml:space="preserve">edition by William Stallings </w:t>
            </w:r>
          </w:p>
          <w:p w14:paraId="3D36951E" w14:textId="77777777" w:rsidR="00E20655" w:rsidRDefault="00E20655" w:rsidP="004A1C30">
            <w:pPr>
              <w:pStyle w:val="Default"/>
              <w:rPr>
                <w:sz w:val="26"/>
                <w:szCs w:val="26"/>
              </w:rPr>
            </w:pPr>
            <w:r>
              <w:rPr>
                <w:sz w:val="26"/>
                <w:szCs w:val="26"/>
              </w:rPr>
              <w:t>2. Principles of Information Security, 6</w:t>
            </w:r>
            <w:r>
              <w:rPr>
                <w:sz w:val="17"/>
                <w:szCs w:val="17"/>
              </w:rPr>
              <w:t xml:space="preserve">th </w:t>
            </w:r>
            <w:r>
              <w:rPr>
                <w:sz w:val="26"/>
                <w:szCs w:val="26"/>
              </w:rPr>
              <w:t xml:space="preserve">edition by M. Whitman and H. </w:t>
            </w:r>
            <w:proofErr w:type="spellStart"/>
            <w:r>
              <w:rPr>
                <w:sz w:val="26"/>
                <w:szCs w:val="26"/>
              </w:rPr>
              <w:t>Mattord</w:t>
            </w:r>
            <w:proofErr w:type="spellEnd"/>
            <w:r>
              <w:rPr>
                <w:sz w:val="26"/>
                <w:szCs w:val="26"/>
              </w:rPr>
              <w:t xml:space="preserve"> </w:t>
            </w:r>
          </w:p>
          <w:p w14:paraId="72037311" w14:textId="77777777" w:rsidR="00E20655" w:rsidRDefault="00E20655" w:rsidP="004A1C30">
            <w:pPr>
              <w:pStyle w:val="Default"/>
              <w:rPr>
                <w:sz w:val="26"/>
                <w:szCs w:val="26"/>
              </w:rPr>
            </w:pPr>
            <w:r>
              <w:rPr>
                <w:sz w:val="26"/>
                <w:szCs w:val="26"/>
              </w:rPr>
              <w:t>3. Computer Security, 3</w:t>
            </w:r>
            <w:r>
              <w:rPr>
                <w:sz w:val="17"/>
                <w:szCs w:val="17"/>
              </w:rPr>
              <w:t xml:space="preserve">rd </w:t>
            </w:r>
            <w:r>
              <w:rPr>
                <w:sz w:val="26"/>
                <w:szCs w:val="26"/>
              </w:rPr>
              <w:t xml:space="preserve">edition by Dieter </w:t>
            </w:r>
            <w:proofErr w:type="spellStart"/>
            <w:r>
              <w:rPr>
                <w:sz w:val="26"/>
                <w:szCs w:val="26"/>
              </w:rPr>
              <w:t>Gollmann</w:t>
            </w:r>
            <w:proofErr w:type="spellEnd"/>
            <w:r>
              <w:rPr>
                <w:sz w:val="26"/>
                <w:szCs w:val="26"/>
              </w:rPr>
              <w:t xml:space="preserve"> </w:t>
            </w:r>
          </w:p>
          <w:p w14:paraId="096244D8" w14:textId="77777777" w:rsidR="00E20655" w:rsidRDefault="00E20655" w:rsidP="004A1C30">
            <w:pPr>
              <w:pStyle w:val="Default"/>
              <w:rPr>
                <w:sz w:val="26"/>
                <w:szCs w:val="26"/>
              </w:rPr>
            </w:pPr>
            <w:r>
              <w:rPr>
                <w:sz w:val="26"/>
                <w:szCs w:val="26"/>
              </w:rPr>
              <w:t>4. Computer Security Fundamentals, 3</w:t>
            </w:r>
            <w:r>
              <w:rPr>
                <w:sz w:val="17"/>
                <w:szCs w:val="17"/>
              </w:rPr>
              <w:t xml:space="preserve">rd </w:t>
            </w:r>
            <w:r>
              <w:rPr>
                <w:sz w:val="26"/>
                <w:szCs w:val="26"/>
              </w:rPr>
              <w:t xml:space="preserve">edition by William </w:t>
            </w:r>
            <w:proofErr w:type="spellStart"/>
            <w:r>
              <w:rPr>
                <w:sz w:val="26"/>
                <w:szCs w:val="26"/>
              </w:rPr>
              <w:t>Easttom</w:t>
            </w:r>
            <w:proofErr w:type="spellEnd"/>
            <w:r>
              <w:rPr>
                <w:sz w:val="26"/>
                <w:szCs w:val="26"/>
              </w:rPr>
              <w:t xml:space="preserve"> </w:t>
            </w:r>
          </w:p>
          <w:p w14:paraId="19F7DB14" w14:textId="77777777" w:rsidR="00E20655" w:rsidRPr="00CB5F83" w:rsidRDefault="00E20655" w:rsidP="004A1C30">
            <w:pPr>
              <w:pStyle w:val="Default"/>
              <w:rPr>
                <w:sz w:val="26"/>
                <w:szCs w:val="26"/>
              </w:rPr>
            </w:pPr>
            <w:r>
              <w:rPr>
                <w:sz w:val="26"/>
                <w:szCs w:val="26"/>
              </w:rPr>
              <w:t>5. Official (ISC)2 Guide to the CISSP CBK, 3</w:t>
            </w:r>
            <w:r>
              <w:rPr>
                <w:sz w:val="17"/>
                <w:szCs w:val="17"/>
              </w:rPr>
              <w:t xml:space="preserve">rd </w:t>
            </w:r>
            <w:r>
              <w:rPr>
                <w:sz w:val="26"/>
                <w:szCs w:val="26"/>
              </w:rPr>
              <w:t xml:space="preserve">edition </w:t>
            </w:r>
          </w:p>
        </w:tc>
      </w:tr>
    </w:tbl>
    <w:p w14:paraId="09A1470D" w14:textId="77777777" w:rsidR="00E20655" w:rsidRDefault="00E20655" w:rsidP="00E20655">
      <w:pPr>
        <w:pStyle w:val="Default"/>
        <w:rPr>
          <w:sz w:val="30"/>
          <w:szCs w:val="30"/>
        </w:rPr>
      </w:pPr>
    </w:p>
    <w:p w14:paraId="50B15108" w14:textId="77777777" w:rsidR="00D32B87" w:rsidRPr="00BC3871" w:rsidRDefault="00D32B87" w:rsidP="00D32B87">
      <w:pPr>
        <w:rPr>
          <w:rFonts w:ascii="Times New Roman" w:hAnsi="Times New Roman" w:cs="Times New Roman"/>
          <w:sz w:val="24"/>
          <w:szCs w:val="24"/>
        </w:rPr>
      </w:pPr>
      <w:bookmarkStart w:id="0" w:name="_GoBack"/>
    </w:p>
    <w:tbl>
      <w:tblPr>
        <w:tblStyle w:val="TableGrid"/>
        <w:tblW w:w="0" w:type="auto"/>
        <w:tblLook w:val="04A0" w:firstRow="1" w:lastRow="0" w:firstColumn="1" w:lastColumn="0" w:noHBand="0" w:noVBand="1"/>
      </w:tblPr>
      <w:tblGrid>
        <w:gridCol w:w="2337"/>
        <w:gridCol w:w="2338"/>
        <w:gridCol w:w="2337"/>
        <w:gridCol w:w="2338"/>
      </w:tblGrid>
      <w:tr w:rsidR="00D32B87" w:rsidRPr="00BC3871" w14:paraId="399E1436" w14:textId="77777777" w:rsidTr="004A1C30">
        <w:tc>
          <w:tcPr>
            <w:tcW w:w="9350" w:type="dxa"/>
            <w:gridSpan w:val="4"/>
          </w:tcPr>
          <w:p w14:paraId="3D7E8416" w14:textId="77777777" w:rsidR="00D32B87" w:rsidRPr="00BC3871" w:rsidRDefault="00D32B87" w:rsidP="004A1C30">
            <w:pPr>
              <w:jc w:val="center"/>
              <w:rPr>
                <w:rFonts w:cs="Times New Roman"/>
                <w:b/>
                <w:sz w:val="24"/>
                <w:szCs w:val="24"/>
              </w:rPr>
            </w:pPr>
            <w:r w:rsidRPr="00BC3871">
              <w:rPr>
                <w:rFonts w:cs="Times New Roman"/>
                <w:b/>
                <w:sz w:val="24"/>
                <w:szCs w:val="24"/>
              </w:rPr>
              <w:t>Telecommunication Systems</w:t>
            </w:r>
          </w:p>
        </w:tc>
      </w:tr>
      <w:tr w:rsidR="00D32B87" w:rsidRPr="00BC3871" w14:paraId="3F403D2B" w14:textId="77777777" w:rsidTr="004A1C30">
        <w:tc>
          <w:tcPr>
            <w:tcW w:w="2337" w:type="dxa"/>
          </w:tcPr>
          <w:p w14:paraId="007A3BC1" w14:textId="77777777" w:rsidR="00D32B87" w:rsidRPr="00BC3871" w:rsidRDefault="00D32B87" w:rsidP="004A1C30">
            <w:pPr>
              <w:rPr>
                <w:rFonts w:cs="Times New Roman"/>
                <w:b/>
                <w:sz w:val="24"/>
                <w:szCs w:val="24"/>
              </w:rPr>
            </w:pPr>
            <w:r w:rsidRPr="00BC3871">
              <w:rPr>
                <w:rFonts w:cs="Times New Roman"/>
                <w:b/>
                <w:sz w:val="24"/>
                <w:szCs w:val="24"/>
              </w:rPr>
              <w:t>Credit Hours:</w:t>
            </w:r>
          </w:p>
        </w:tc>
        <w:tc>
          <w:tcPr>
            <w:tcW w:w="2338" w:type="dxa"/>
          </w:tcPr>
          <w:p w14:paraId="6C53104F" w14:textId="77777777" w:rsidR="00D32B87" w:rsidRPr="00BC3871" w:rsidRDefault="00D32B87" w:rsidP="004A1C30">
            <w:pPr>
              <w:rPr>
                <w:rFonts w:cs="Times New Roman"/>
                <w:sz w:val="24"/>
                <w:szCs w:val="24"/>
              </w:rPr>
            </w:pPr>
            <w:r w:rsidRPr="00BC3871">
              <w:rPr>
                <w:rFonts w:cs="Times New Roman"/>
                <w:sz w:val="24"/>
                <w:szCs w:val="24"/>
              </w:rPr>
              <w:t>3(3-0)</w:t>
            </w:r>
          </w:p>
        </w:tc>
        <w:tc>
          <w:tcPr>
            <w:tcW w:w="2337" w:type="dxa"/>
          </w:tcPr>
          <w:p w14:paraId="49A5A58E" w14:textId="77777777" w:rsidR="00D32B87" w:rsidRPr="00BC3871" w:rsidRDefault="00D32B87" w:rsidP="004A1C30">
            <w:pPr>
              <w:rPr>
                <w:rFonts w:cs="Times New Roman"/>
                <w:b/>
                <w:sz w:val="24"/>
                <w:szCs w:val="24"/>
              </w:rPr>
            </w:pPr>
            <w:r w:rsidRPr="00BC3871">
              <w:rPr>
                <w:rFonts w:cs="Times New Roman"/>
                <w:b/>
                <w:sz w:val="24"/>
                <w:szCs w:val="24"/>
              </w:rPr>
              <w:t>Prerequisites:</w:t>
            </w:r>
          </w:p>
        </w:tc>
        <w:tc>
          <w:tcPr>
            <w:tcW w:w="2338" w:type="dxa"/>
          </w:tcPr>
          <w:p w14:paraId="72CD0B87" w14:textId="77777777" w:rsidR="00D32B87" w:rsidRPr="00BC3871" w:rsidRDefault="00D32B87" w:rsidP="004A1C30">
            <w:pPr>
              <w:rPr>
                <w:rFonts w:cs="Times New Roman"/>
                <w:sz w:val="24"/>
                <w:szCs w:val="24"/>
              </w:rPr>
            </w:pPr>
          </w:p>
        </w:tc>
      </w:tr>
      <w:tr w:rsidR="00D32B87" w:rsidRPr="00BC3871" w14:paraId="4140056B" w14:textId="77777777" w:rsidTr="004A1C30">
        <w:tc>
          <w:tcPr>
            <w:tcW w:w="2337" w:type="dxa"/>
          </w:tcPr>
          <w:p w14:paraId="1E776FAB" w14:textId="77777777" w:rsidR="00D32B87" w:rsidRPr="00BC3871" w:rsidRDefault="00D32B87" w:rsidP="004A1C30">
            <w:pPr>
              <w:rPr>
                <w:rFonts w:cs="Times New Roman"/>
                <w:b/>
                <w:sz w:val="24"/>
                <w:szCs w:val="24"/>
              </w:rPr>
            </w:pPr>
            <w:r w:rsidRPr="00BC3871">
              <w:rPr>
                <w:rFonts w:cs="Times New Roman"/>
                <w:b/>
                <w:sz w:val="24"/>
                <w:szCs w:val="24"/>
              </w:rPr>
              <w:t>Course Code:</w:t>
            </w:r>
          </w:p>
        </w:tc>
        <w:tc>
          <w:tcPr>
            <w:tcW w:w="2338" w:type="dxa"/>
          </w:tcPr>
          <w:p w14:paraId="6703ACD0" w14:textId="77777777" w:rsidR="00D32B87" w:rsidRPr="00BC3871" w:rsidRDefault="00D32B87" w:rsidP="004A1C30">
            <w:pPr>
              <w:rPr>
                <w:rFonts w:cs="Times New Roman"/>
                <w:sz w:val="24"/>
                <w:szCs w:val="24"/>
              </w:rPr>
            </w:pPr>
            <w:r w:rsidRPr="00BC3871">
              <w:rPr>
                <w:rFonts w:cs="Times New Roman"/>
                <w:sz w:val="24"/>
                <w:szCs w:val="24"/>
              </w:rPr>
              <w:t>CIT-633</w:t>
            </w:r>
          </w:p>
        </w:tc>
        <w:tc>
          <w:tcPr>
            <w:tcW w:w="2337" w:type="dxa"/>
          </w:tcPr>
          <w:p w14:paraId="1309A286" w14:textId="77777777" w:rsidR="00D32B87" w:rsidRPr="00BC3871" w:rsidRDefault="00D32B87" w:rsidP="004A1C30">
            <w:pPr>
              <w:rPr>
                <w:rFonts w:cs="Times New Roman"/>
                <w:b/>
                <w:sz w:val="24"/>
                <w:szCs w:val="24"/>
              </w:rPr>
            </w:pPr>
          </w:p>
        </w:tc>
        <w:tc>
          <w:tcPr>
            <w:tcW w:w="2338" w:type="dxa"/>
          </w:tcPr>
          <w:p w14:paraId="73ACA4ED" w14:textId="77777777" w:rsidR="00D32B87" w:rsidRPr="00BC3871" w:rsidRDefault="00D32B87" w:rsidP="004A1C30">
            <w:pPr>
              <w:rPr>
                <w:rFonts w:cs="Times New Roman"/>
                <w:sz w:val="24"/>
                <w:szCs w:val="24"/>
              </w:rPr>
            </w:pPr>
          </w:p>
        </w:tc>
      </w:tr>
      <w:tr w:rsidR="00D32B87" w:rsidRPr="00BC3871" w14:paraId="783E1DC0" w14:textId="77777777" w:rsidTr="004A1C30">
        <w:tc>
          <w:tcPr>
            <w:tcW w:w="9350" w:type="dxa"/>
            <w:gridSpan w:val="4"/>
          </w:tcPr>
          <w:p w14:paraId="501CB44F" w14:textId="77777777" w:rsidR="00D32B87" w:rsidRPr="00BC3871" w:rsidRDefault="00D32B87" w:rsidP="004A1C30">
            <w:pPr>
              <w:rPr>
                <w:rFonts w:cs="Times New Roman"/>
                <w:b/>
                <w:sz w:val="24"/>
                <w:szCs w:val="24"/>
              </w:rPr>
            </w:pPr>
            <w:r w:rsidRPr="00BC3871">
              <w:rPr>
                <w:rFonts w:cs="Times New Roman"/>
                <w:b/>
                <w:sz w:val="24"/>
                <w:szCs w:val="24"/>
              </w:rPr>
              <w:t>Tools to be Used:</w:t>
            </w:r>
          </w:p>
        </w:tc>
      </w:tr>
      <w:tr w:rsidR="00D32B87" w:rsidRPr="00BC3871" w14:paraId="14876FDB" w14:textId="77777777" w:rsidTr="004A1C30">
        <w:tc>
          <w:tcPr>
            <w:tcW w:w="9350" w:type="dxa"/>
            <w:gridSpan w:val="4"/>
          </w:tcPr>
          <w:p w14:paraId="020853E7" w14:textId="77777777" w:rsidR="00D32B87" w:rsidRPr="00BC3871" w:rsidRDefault="00D32B87" w:rsidP="004A1C30">
            <w:pPr>
              <w:rPr>
                <w:rFonts w:cs="Times New Roman"/>
                <w:sz w:val="24"/>
                <w:szCs w:val="24"/>
              </w:rPr>
            </w:pPr>
          </w:p>
        </w:tc>
      </w:tr>
      <w:tr w:rsidR="00D32B87" w:rsidRPr="00BC3871" w14:paraId="291494A5" w14:textId="77777777" w:rsidTr="004A1C30">
        <w:tc>
          <w:tcPr>
            <w:tcW w:w="9350" w:type="dxa"/>
            <w:gridSpan w:val="4"/>
          </w:tcPr>
          <w:p w14:paraId="2ADADB1C" w14:textId="77777777" w:rsidR="00D32B87" w:rsidRPr="00BC3871" w:rsidRDefault="00D32B87" w:rsidP="004A1C30">
            <w:pPr>
              <w:rPr>
                <w:rFonts w:cs="Times New Roman"/>
                <w:b/>
                <w:sz w:val="24"/>
                <w:szCs w:val="24"/>
              </w:rPr>
            </w:pPr>
            <w:r w:rsidRPr="00BC3871">
              <w:rPr>
                <w:rFonts w:cs="Times New Roman"/>
                <w:b/>
                <w:sz w:val="24"/>
                <w:szCs w:val="24"/>
              </w:rPr>
              <w:t>Course Contents:</w:t>
            </w:r>
          </w:p>
        </w:tc>
      </w:tr>
      <w:tr w:rsidR="00D32B87" w:rsidRPr="00BC3871" w14:paraId="6F730371" w14:textId="77777777" w:rsidTr="004A1C30">
        <w:tc>
          <w:tcPr>
            <w:tcW w:w="9350" w:type="dxa"/>
            <w:gridSpan w:val="4"/>
          </w:tcPr>
          <w:p w14:paraId="15973EC2"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Communication Channel and the Communication Network Technologies. </w:t>
            </w:r>
          </w:p>
          <w:p w14:paraId="664F5085"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Digital Telephony. </w:t>
            </w:r>
          </w:p>
          <w:p w14:paraId="0BD0F96D"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Switching and Signaling Systems. </w:t>
            </w:r>
          </w:p>
          <w:p w14:paraId="6AFD8EC8"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Switching Fabric </w:t>
            </w:r>
          </w:p>
          <w:p w14:paraId="1C5B73BD"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Interfaces and ICs, </w:t>
            </w:r>
          </w:p>
          <w:p w14:paraId="7B73CE7B"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Optics and the Future. </w:t>
            </w:r>
          </w:p>
          <w:p w14:paraId="24C54710"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Cellular Systems. </w:t>
            </w:r>
          </w:p>
          <w:p w14:paraId="3F43E663"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Fixed Wireless Access Technologies. </w:t>
            </w:r>
          </w:p>
          <w:p w14:paraId="2AEA38EF"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Digital Subscriber Loop. Transmission Techniques. </w:t>
            </w:r>
          </w:p>
          <w:p w14:paraId="769701E9"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 xml:space="preserve">Telecommunication Systems Testing. </w:t>
            </w:r>
          </w:p>
          <w:p w14:paraId="1A3146BA" w14:textId="77777777" w:rsidR="00D32B87" w:rsidRPr="00BC3871" w:rsidRDefault="00D32B87" w:rsidP="00D32B87">
            <w:pPr>
              <w:pStyle w:val="ListParagraph"/>
              <w:numPr>
                <w:ilvl w:val="0"/>
                <w:numId w:val="1"/>
              </w:numPr>
              <w:autoSpaceDE w:val="0"/>
              <w:autoSpaceDN w:val="0"/>
              <w:adjustRightInd w:val="0"/>
              <w:rPr>
                <w:rFonts w:cs="Times New Roman"/>
                <w:sz w:val="24"/>
                <w:szCs w:val="24"/>
              </w:rPr>
            </w:pPr>
            <w:r w:rsidRPr="00BC3871">
              <w:rPr>
                <w:rFonts w:cs="Times New Roman"/>
                <w:sz w:val="24"/>
                <w:szCs w:val="24"/>
              </w:rPr>
              <w:t>Embedded Systems Design for Telecommunications.</w:t>
            </w:r>
          </w:p>
        </w:tc>
      </w:tr>
      <w:tr w:rsidR="00D32B87" w:rsidRPr="00BC3871" w14:paraId="0BA777F3" w14:textId="77777777" w:rsidTr="004A1C30">
        <w:tc>
          <w:tcPr>
            <w:tcW w:w="9350" w:type="dxa"/>
            <w:gridSpan w:val="4"/>
          </w:tcPr>
          <w:p w14:paraId="2A57F6E5" w14:textId="77777777" w:rsidR="00D32B87" w:rsidRPr="00BC3871" w:rsidRDefault="00D32B87" w:rsidP="004A1C30">
            <w:pPr>
              <w:rPr>
                <w:rFonts w:cs="Times New Roman"/>
                <w:b/>
                <w:sz w:val="24"/>
                <w:szCs w:val="24"/>
              </w:rPr>
            </w:pPr>
            <w:r w:rsidRPr="00BC3871">
              <w:rPr>
                <w:rFonts w:cs="Times New Roman"/>
                <w:b/>
                <w:sz w:val="24"/>
                <w:szCs w:val="24"/>
              </w:rPr>
              <w:t>Teaching Methodology:</w:t>
            </w:r>
          </w:p>
        </w:tc>
      </w:tr>
      <w:tr w:rsidR="00D32B87" w:rsidRPr="00BC3871" w14:paraId="5ACBBD15" w14:textId="77777777" w:rsidTr="004A1C30">
        <w:tc>
          <w:tcPr>
            <w:tcW w:w="9350" w:type="dxa"/>
            <w:gridSpan w:val="4"/>
          </w:tcPr>
          <w:p w14:paraId="32B16711" w14:textId="77777777" w:rsidR="00D32B87" w:rsidRPr="00BC3871" w:rsidRDefault="00D32B87" w:rsidP="004A1C30">
            <w:pPr>
              <w:pStyle w:val="Default"/>
            </w:pPr>
            <w:r w:rsidRPr="00BC3871">
              <w:t xml:space="preserve">Lectures, Written Assignments, Practical labs, Semester Project, Presentations </w:t>
            </w:r>
          </w:p>
        </w:tc>
      </w:tr>
      <w:tr w:rsidR="00D32B87" w:rsidRPr="00BC3871" w14:paraId="09FD961A" w14:textId="77777777" w:rsidTr="004A1C30">
        <w:tc>
          <w:tcPr>
            <w:tcW w:w="9350" w:type="dxa"/>
            <w:gridSpan w:val="4"/>
          </w:tcPr>
          <w:p w14:paraId="5521BA86" w14:textId="77777777" w:rsidR="00D32B87" w:rsidRPr="00BC3871" w:rsidRDefault="00D32B87" w:rsidP="004A1C30">
            <w:pPr>
              <w:rPr>
                <w:rFonts w:cs="Times New Roman"/>
                <w:b/>
                <w:sz w:val="24"/>
                <w:szCs w:val="24"/>
              </w:rPr>
            </w:pPr>
            <w:r w:rsidRPr="00BC3871">
              <w:rPr>
                <w:rFonts w:cs="Times New Roman"/>
                <w:b/>
                <w:sz w:val="24"/>
                <w:szCs w:val="24"/>
              </w:rPr>
              <w:t>Reference Materials:</w:t>
            </w:r>
          </w:p>
        </w:tc>
      </w:tr>
      <w:tr w:rsidR="00D32B87" w:rsidRPr="00BC3871" w14:paraId="59DEE143" w14:textId="77777777" w:rsidTr="004A1C30">
        <w:tc>
          <w:tcPr>
            <w:tcW w:w="9350" w:type="dxa"/>
            <w:gridSpan w:val="4"/>
          </w:tcPr>
          <w:p w14:paraId="60741ABE" w14:textId="77777777" w:rsidR="00D32B87" w:rsidRPr="00BC3871" w:rsidRDefault="00D32B87" w:rsidP="004A1C30">
            <w:pPr>
              <w:autoSpaceDE w:val="0"/>
              <w:autoSpaceDN w:val="0"/>
              <w:adjustRightInd w:val="0"/>
              <w:rPr>
                <w:rFonts w:cs="Times New Roman"/>
                <w:sz w:val="24"/>
                <w:szCs w:val="24"/>
              </w:rPr>
            </w:pPr>
            <w:r w:rsidRPr="00BC3871">
              <w:rPr>
                <w:rFonts w:cs="Times New Roman"/>
                <w:sz w:val="24"/>
                <w:szCs w:val="24"/>
              </w:rPr>
              <w:t xml:space="preserve">1. </w:t>
            </w:r>
            <w:r w:rsidRPr="00BC3871">
              <w:rPr>
                <w:rFonts w:cs="Times New Roman"/>
                <w:i/>
                <w:iCs/>
                <w:sz w:val="24"/>
                <w:szCs w:val="24"/>
              </w:rPr>
              <w:t xml:space="preserve">Essentials of Modern Telecommunications Systems </w:t>
            </w:r>
            <w:r w:rsidRPr="00BC3871">
              <w:rPr>
                <w:rFonts w:cs="Times New Roman"/>
                <w:sz w:val="24"/>
                <w:szCs w:val="24"/>
              </w:rPr>
              <w:t xml:space="preserve">by </w:t>
            </w:r>
            <w:proofErr w:type="spellStart"/>
            <w:r w:rsidRPr="00BC3871">
              <w:rPr>
                <w:rFonts w:cs="Times New Roman"/>
                <w:sz w:val="24"/>
                <w:szCs w:val="24"/>
              </w:rPr>
              <w:t>Nihal</w:t>
            </w:r>
            <w:proofErr w:type="spellEnd"/>
            <w:r w:rsidRPr="00BC3871">
              <w:rPr>
                <w:rFonts w:cs="Times New Roman"/>
                <w:sz w:val="24"/>
                <w:szCs w:val="24"/>
              </w:rPr>
              <w:t xml:space="preserve"> </w:t>
            </w:r>
            <w:proofErr w:type="spellStart"/>
            <w:r w:rsidRPr="00BC3871">
              <w:rPr>
                <w:rFonts w:cs="Times New Roman"/>
                <w:sz w:val="24"/>
                <w:szCs w:val="24"/>
              </w:rPr>
              <w:t>Kularatna</w:t>
            </w:r>
            <w:proofErr w:type="spellEnd"/>
            <w:r w:rsidRPr="00BC3871">
              <w:rPr>
                <w:rFonts w:cs="Times New Roman"/>
                <w:sz w:val="24"/>
                <w:szCs w:val="24"/>
              </w:rPr>
              <w:t xml:space="preserve"> and </w:t>
            </w:r>
            <w:proofErr w:type="spellStart"/>
            <w:r w:rsidRPr="00BC3871">
              <w:rPr>
                <w:rFonts w:cs="Times New Roman"/>
                <w:sz w:val="24"/>
                <w:szCs w:val="24"/>
              </w:rPr>
              <w:t>Dileeka</w:t>
            </w:r>
            <w:proofErr w:type="spellEnd"/>
            <w:r w:rsidRPr="00BC3871">
              <w:rPr>
                <w:rFonts w:cs="Times New Roman"/>
                <w:sz w:val="24"/>
                <w:szCs w:val="24"/>
              </w:rPr>
              <w:t xml:space="preserve"> Dias, </w:t>
            </w:r>
            <w:proofErr w:type="spellStart"/>
            <w:r w:rsidRPr="00BC3871">
              <w:rPr>
                <w:rFonts w:cs="Times New Roman"/>
                <w:sz w:val="24"/>
                <w:szCs w:val="24"/>
              </w:rPr>
              <w:t>Artech</w:t>
            </w:r>
            <w:proofErr w:type="spellEnd"/>
            <w:r w:rsidRPr="00BC3871">
              <w:rPr>
                <w:rFonts w:cs="Times New Roman"/>
                <w:sz w:val="24"/>
                <w:szCs w:val="24"/>
              </w:rPr>
              <w:t xml:space="preserve"> House (May 2004). ISBN-10: 1580534910</w:t>
            </w:r>
          </w:p>
          <w:p w14:paraId="6132C6CF" w14:textId="77777777" w:rsidR="00D32B87" w:rsidRPr="00BC3871" w:rsidRDefault="00D32B87" w:rsidP="004A1C30">
            <w:pPr>
              <w:autoSpaceDE w:val="0"/>
              <w:autoSpaceDN w:val="0"/>
              <w:adjustRightInd w:val="0"/>
              <w:rPr>
                <w:rFonts w:cs="Times New Roman"/>
                <w:sz w:val="24"/>
                <w:szCs w:val="24"/>
              </w:rPr>
            </w:pPr>
            <w:r w:rsidRPr="00BC3871">
              <w:rPr>
                <w:rFonts w:cs="Times New Roman"/>
                <w:sz w:val="24"/>
                <w:szCs w:val="24"/>
              </w:rPr>
              <w:lastRenderedPageBreak/>
              <w:t xml:space="preserve">2. </w:t>
            </w:r>
            <w:r w:rsidRPr="00BC3871">
              <w:rPr>
                <w:rFonts w:cs="Times New Roman"/>
                <w:i/>
                <w:iCs/>
                <w:sz w:val="24"/>
                <w:szCs w:val="24"/>
              </w:rPr>
              <w:t xml:space="preserve">The Irwin Handbook of Telecommunications </w:t>
            </w:r>
            <w:r w:rsidRPr="00BC3871">
              <w:rPr>
                <w:rFonts w:cs="Times New Roman"/>
                <w:sz w:val="24"/>
                <w:szCs w:val="24"/>
              </w:rPr>
              <w:t xml:space="preserve">by James Harry </w:t>
            </w:r>
            <w:proofErr w:type="spellStart"/>
            <w:r w:rsidRPr="00BC3871">
              <w:rPr>
                <w:rFonts w:cs="Times New Roman"/>
                <w:sz w:val="24"/>
                <w:szCs w:val="24"/>
              </w:rPr>
              <w:t>Green</w:t>
            </w:r>
            <w:proofErr w:type="gramStart"/>
            <w:r w:rsidRPr="00BC3871">
              <w:rPr>
                <w:rFonts w:cs="Times New Roman"/>
                <w:sz w:val="24"/>
                <w:szCs w:val="24"/>
              </w:rPr>
              <w:t>,McGraw</w:t>
            </w:r>
            <w:proofErr w:type="spellEnd"/>
            <w:proofErr w:type="gramEnd"/>
            <w:r w:rsidRPr="00BC3871">
              <w:rPr>
                <w:rFonts w:cs="Times New Roman"/>
                <w:sz w:val="24"/>
                <w:szCs w:val="24"/>
              </w:rPr>
              <w:t>-Hill; 5th Edition (October 26, 2005). ISBN-10: 0071452222</w:t>
            </w:r>
          </w:p>
          <w:p w14:paraId="7401E097" w14:textId="77777777" w:rsidR="00D32B87" w:rsidRPr="00BC3871" w:rsidRDefault="00D32B87" w:rsidP="004A1C30">
            <w:pPr>
              <w:autoSpaceDE w:val="0"/>
              <w:autoSpaceDN w:val="0"/>
              <w:adjustRightInd w:val="0"/>
              <w:rPr>
                <w:rFonts w:cs="Times New Roman"/>
                <w:sz w:val="24"/>
                <w:szCs w:val="24"/>
              </w:rPr>
            </w:pPr>
            <w:r w:rsidRPr="00BC3871">
              <w:rPr>
                <w:rFonts w:cs="Times New Roman"/>
                <w:sz w:val="24"/>
                <w:szCs w:val="24"/>
              </w:rPr>
              <w:t xml:space="preserve">3. </w:t>
            </w:r>
            <w:r w:rsidRPr="00BC3871">
              <w:rPr>
                <w:rFonts w:cs="Times New Roman"/>
                <w:i/>
                <w:iCs/>
                <w:sz w:val="24"/>
                <w:szCs w:val="24"/>
              </w:rPr>
              <w:t xml:space="preserve">Telecommunications Essentials: The Complete Global Source for Communications Fundamentals, Data Networking and the Internet, and Next-Generation Networks </w:t>
            </w:r>
            <w:r w:rsidRPr="00BC3871">
              <w:rPr>
                <w:rFonts w:cs="Times New Roman"/>
                <w:sz w:val="24"/>
                <w:szCs w:val="24"/>
              </w:rPr>
              <w:t xml:space="preserve">by Lillian </w:t>
            </w:r>
            <w:proofErr w:type="spellStart"/>
            <w:r w:rsidRPr="00BC3871">
              <w:rPr>
                <w:rFonts w:cs="Times New Roman"/>
                <w:sz w:val="24"/>
                <w:szCs w:val="24"/>
              </w:rPr>
              <w:t>Goleniewski</w:t>
            </w:r>
            <w:proofErr w:type="spellEnd"/>
            <w:r w:rsidRPr="00BC3871">
              <w:rPr>
                <w:rFonts w:cs="Times New Roman"/>
                <w:sz w:val="24"/>
                <w:szCs w:val="24"/>
              </w:rPr>
              <w:t>, Addison-Wesley Professional; 1st Edition (January 5, 2002). ISBN-10: 0201760320</w:t>
            </w:r>
          </w:p>
          <w:p w14:paraId="0712088E" w14:textId="77777777" w:rsidR="00D32B87" w:rsidRPr="00BC3871" w:rsidRDefault="00D32B87" w:rsidP="004A1C30">
            <w:pPr>
              <w:autoSpaceDE w:val="0"/>
              <w:autoSpaceDN w:val="0"/>
              <w:adjustRightInd w:val="0"/>
              <w:rPr>
                <w:rFonts w:cs="Times New Roman"/>
                <w:sz w:val="24"/>
                <w:szCs w:val="24"/>
              </w:rPr>
            </w:pPr>
            <w:r w:rsidRPr="00BC3871">
              <w:rPr>
                <w:rFonts w:cs="Times New Roman"/>
                <w:sz w:val="24"/>
                <w:szCs w:val="24"/>
              </w:rPr>
              <w:t xml:space="preserve">4. </w:t>
            </w:r>
            <w:r w:rsidRPr="00BC3871">
              <w:rPr>
                <w:rFonts w:cs="Times New Roman"/>
                <w:i/>
                <w:iCs/>
                <w:sz w:val="24"/>
                <w:szCs w:val="24"/>
              </w:rPr>
              <w:t xml:space="preserve">Fundamentals of Communications Systems </w:t>
            </w:r>
            <w:r w:rsidRPr="00BC3871">
              <w:rPr>
                <w:rFonts w:cs="Times New Roman"/>
                <w:sz w:val="24"/>
                <w:szCs w:val="24"/>
              </w:rPr>
              <w:t>by Michael Fitz, McGraw-Hill Professional; 1st Edition (June 27, 2007). ISBN-10: 0071482806</w:t>
            </w:r>
          </w:p>
        </w:tc>
      </w:tr>
    </w:tbl>
    <w:p w14:paraId="5674B196" w14:textId="77777777" w:rsidR="00D32B87" w:rsidRPr="00BC3871" w:rsidRDefault="00D32B87" w:rsidP="00D32B87">
      <w:pPr>
        <w:rPr>
          <w:rFonts w:ascii="Times New Roman" w:hAnsi="Times New Roman" w:cs="Times New Roman"/>
          <w:sz w:val="24"/>
          <w:szCs w:val="24"/>
        </w:rPr>
      </w:pPr>
    </w:p>
    <w:p w14:paraId="55CDB70F" w14:textId="77777777" w:rsidR="00D32B87" w:rsidRPr="00BC3871" w:rsidRDefault="00D32B87" w:rsidP="00D32B87">
      <w:pPr>
        <w:rPr>
          <w:rFonts w:ascii="Times New Roman" w:hAnsi="Times New Roman" w:cs="Times New Roman"/>
          <w:sz w:val="24"/>
          <w:szCs w:val="24"/>
        </w:rPr>
      </w:pPr>
    </w:p>
    <w:bookmarkEnd w:id="0"/>
    <w:p w14:paraId="1BDEE4F1" w14:textId="77777777" w:rsidR="00B34345" w:rsidRPr="00573D71" w:rsidRDefault="00B34345" w:rsidP="00B34345">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B34345" w:rsidRPr="00573D71" w14:paraId="485B413F" w14:textId="77777777" w:rsidTr="004A1C30">
        <w:tc>
          <w:tcPr>
            <w:tcW w:w="9350" w:type="dxa"/>
          </w:tcPr>
          <w:p w14:paraId="5101AD1E" w14:textId="77777777" w:rsidR="00B34345" w:rsidRPr="001076A2" w:rsidRDefault="00B34345" w:rsidP="004A1C30">
            <w:pPr>
              <w:rPr>
                <w:rFonts w:cs="Times New Roman"/>
                <w:b/>
                <w:sz w:val="24"/>
                <w:szCs w:val="24"/>
              </w:rPr>
            </w:pPr>
            <w:r w:rsidRPr="008E54CF">
              <w:rPr>
                <w:rFonts w:cs="Times New Roman"/>
                <w:b/>
                <w:sz w:val="28"/>
                <w:szCs w:val="24"/>
              </w:rPr>
              <w:t>Human Resource Management</w:t>
            </w:r>
          </w:p>
        </w:tc>
      </w:tr>
      <w:tr w:rsidR="00B34345" w:rsidRPr="00573D71" w14:paraId="0DF91A76" w14:textId="77777777" w:rsidTr="004A1C30">
        <w:tc>
          <w:tcPr>
            <w:tcW w:w="9350" w:type="dxa"/>
          </w:tcPr>
          <w:p w14:paraId="6FE2F68F" w14:textId="77777777" w:rsidR="00B34345" w:rsidRPr="00573D71" w:rsidRDefault="00B34345" w:rsidP="004A1C30">
            <w:pPr>
              <w:autoSpaceDE w:val="0"/>
              <w:autoSpaceDN w:val="0"/>
              <w:adjustRightInd w:val="0"/>
              <w:rPr>
                <w:rFonts w:cs="Times New Roman"/>
                <w:b/>
                <w:sz w:val="24"/>
                <w:szCs w:val="24"/>
              </w:rPr>
            </w:pPr>
            <w:r w:rsidRPr="00573D71">
              <w:rPr>
                <w:rFonts w:cs="Times New Roman"/>
                <w:b/>
                <w:sz w:val="24"/>
                <w:szCs w:val="24"/>
              </w:rPr>
              <w:t xml:space="preserve">Course Contents: </w:t>
            </w:r>
          </w:p>
          <w:p w14:paraId="7119C2A2" w14:textId="77777777" w:rsidR="00B34345" w:rsidRPr="00573D71" w:rsidRDefault="00B34345" w:rsidP="004A1C30">
            <w:pPr>
              <w:autoSpaceDE w:val="0"/>
              <w:autoSpaceDN w:val="0"/>
              <w:adjustRightInd w:val="0"/>
              <w:jc w:val="both"/>
              <w:rPr>
                <w:rFonts w:cs="Times New Roman"/>
                <w:sz w:val="24"/>
                <w:szCs w:val="24"/>
              </w:rPr>
            </w:pPr>
            <w:r w:rsidRPr="00573D71">
              <w:rPr>
                <w:rFonts w:cs="Times New Roman"/>
                <w:sz w:val="24"/>
                <w:szCs w:val="24"/>
              </w:rPr>
              <w:t>Managing Human Resources. Understanding the External and Organizational</w:t>
            </w:r>
            <w:r>
              <w:rPr>
                <w:rFonts w:cs="Times New Roman"/>
                <w:sz w:val="24"/>
                <w:szCs w:val="24"/>
              </w:rPr>
              <w:t xml:space="preserve"> </w:t>
            </w:r>
            <w:r w:rsidRPr="00573D71">
              <w:rPr>
                <w:rFonts w:cs="Times New Roman"/>
                <w:sz w:val="24"/>
                <w:szCs w:val="24"/>
              </w:rPr>
              <w:t>Environments. Ensuring Fair Treatment and Legal Compliance. HR Planning</w:t>
            </w:r>
            <w:r>
              <w:rPr>
                <w:rFonts w:cs="Times New Roman"/>
                <w:sz w:val="24"/>
                <w:szCs w:val="24"/>
              </w:rPr>
              <w:t xml:space="preserve"> </w:t>
            </w:r>
            <w:r w:rsidRPr="00573D71">
              <w:rPr>
                <w:rFonts w:cs="Times New Roman"/>
                <w:sz w:val="24"/>
                <w:szCs w:val="24"/>
              </w:rPr>
              <w:t>for Alignment and Change. Using Job Analysis and Competency Modeling.</w:t>
            </w:r>
            <w:r>
              <w:rPr>
                <w:rFonts w:cs="Times New Roman"/>
                <w:sz w:val="24"/>
                <w:szCs w:val="24"/>
              </w:rPr>
              <w:t xml:space="preserve"> </w:t>
            </w:r>
            <w:r w:rsidRPr="00573D71">
              <w:rPr>
                <w:rFonts w:cs="Times New Roman"/>
                <w:sz w:val="24"/>
                <w:szCs w:val="24"/>
              </w:rPr>
              <w:t>Recruiting and Retaining Qualified Employees. Selecting Employees to Fit</w:t>
            </w:r>
            <w:r>
              <w:rPr>
                <w:rFonts w:cs="Times New Roman"/>
                <w:sz w:val="24"/>
                <w:szCs w:val="24"/>
              </w:rPr>
              <w:t xml:space="preserve"> </w:t>
            </w:r>
            <w:r w:rsidRPr="00573D71">
              <w:rPr>
                <w:rFonts w:cs="Times New Roman"/>
                <w:sz w:val="24"/>
                <w:szCs w:val="24"/>
              </w:rPr>
              <w:t>the Job and the Organization. Training and Developing a Competitive</w:t>
            </w:r>
            <w:r>
              <w:rPr>
                <w:rFonts w:cs="Times New Roman"/>
                <w:sz w:val="24"/>
                <w:szCs w:val="24"/>
              </w:rPr>
              <w:t xml:space="preserve"> </w:t>
            </w:r>
            <w:r w:rsidRPr="00573D71">
              <w:rPr>
                <w:rFonts w:cs="Times New Roman"/>
                <w:sz w:val="24"/>
                <w:szCs w:val="24"/>
              </w:rPr>
              <w:t>Workforce. Conducting Performance Management. Developing an Approach</w:t>
            </w:r>
          </w:p>
          <w:p w14:paraId="044CB645" w14:textId="77777777" w:rsidR="00B34345" w:rsidRPr="00573D71" w:rsidRDefault="00B34345" w:rsidP="004A1C30">
            <w:pPr>
              <w:autoSpaceDE w:val="0"/>
              <w:autoSpaceDN w:val="0"/>
              <w:adjustRightInd w:val="0"/>
              <w:rPr>
                <w:rFonts w:cs="Times New Roman"/>
                <w:sz w:val="24"/>
                <w:szCs w:val="24"/>
              </w:rPr>
            </w:pPr>
            <w:proofErr w:type="gramStart"/>
            <w:r w:rsidRPr="00573D71">
              <w:rPr>
                <w:rFonts w:cs="Times New Roman"/>
                <w:sz w:val="24"/>
                <w:szCs w:val="24"/>
              </w:rPr>
              <w:t>to</w:t>
            </w:r>
            <w:proofErr w:type="gramEnd"/>
            <w:r w:rsidRPr="00573D71">
              <w:rPr>
                <w:rFonts w:cs="Times New Roman"/>
                <w:sz w:val="24"/>
                <w:szCs w:val="24"/>
              </w:rPr>
              <w:t xml:space="preserve"> Total Compensation. Using Performance-Based Pay to Achieve Strategic</w:t>
            </w:r>
            <w:r>
              <w:rPr>
                <w:rFonts w:cs="Times New Roman"/>
                <w:sz w:val="24"/>
                <w:szCs w:val="24"/>
              </w:rPr>
              <w:t xml:space="preserve"> </w:t>
            </w:r>
            <w:r w:rsidRPr="00573D71">
              <w:rPr>
                <w:rFonts w:cs="Times New Roman"/>
                <w:sz w:val="24"/>
                <w:szCs w:val="24"/>
              </w:rPr>
              <w:t>Objectives. Providing Benefits and Services for Employees' Well-Being, Risk</w:t>
            </w:r>
            <w:r>
              <w:rPr>
                <w:rFonts w:cs="Times New Roman"/>
                <w:sz w:val="24"/>
                <w:szCs w:val="24"/>
              </w:rPr>
              <w:t xml:space="preserve"> </w:t>
            </w:r>
            <w:r w:rsidRPr="00573D71">
              <w:rPr>
                <w:rFonts w:cs="Times New Roman"/>
                <w:sz w:val="24"/>
                <w:szCs w:val="24"/>
              </w:rPr>
              <w:t>Management. Employee Relations. Risk Management. Health, Safety, and</w:t>
            </w:r>
            <w:r>
              <w:rPr>
                <w:rFonts w:cs="Times New Roman"/>
                <w:sz w:val="24"/>
                <w:szCs w:val="24"/>
              </w:rPr>
              <w:t xml:space="preserve"> </w:t>
            </w:r>
            <w:r w:rsidRPr="00573D71">
              <w:rPr>
                <w:rFonts w:cs="Times New Roman"/>
                <w:sz w:val="24"/>
                <w:szCs w:val="24"/>
              </w:rPr>
              <w:t>Employee Well-Being. Understanding Unionization and Collective Bargaining.</w:t>
            </w:r>
          </w:p>
        </w:tc>
      </w:tr>
      <w:tr w:rsidR="00B34345" w:rsidRPr="00573D71" w14:paraId="3C633D91" w14:textId="77777777" w:rsidTr="004A1C30">
        <w:tc>
          <w:tcPr>
            <w:tcW w:w="9350" w:type="dxa"/>
          </w:tcPr>
          <w:p w14:paraId="2878C67C" w14:textId="77777777" w:rsidR="00B34345" w:rsidRPr="00573D71" w:rsidRDefault="00B34345" w:rsidP="004A1C30">
            <w:pPr>
              <w:rPr>
                <w:rFonts w:cs="Times New Roman"/>
                <w:b/>
                <w:sz w:val="24"/>
                <w:szCs w:val="24"/>
              </w:rPr>
            </w:pPr>
            <w:r w:rsidRPr="00573D71">
              <w:rPr>
                <w:rFonts w:cs="Times New Roman"/>
                <w:b/>
                <w:sz w:val="24"/>
                <w:szCs w:val="24"/>
              </w:rPr>
              <w:t>Reference Material:</w:t>
            </w:r>
          </w:p>
        </w:tc>
      </w:tr>
      <w:tr w:rsidR="00B34345" w:rsidRPr="00573D71" w14:paraId="4BE06857" w14:textId="77777777" w:rsidTr="004A1C30">
        <w:tc>
          <w:tcPr>
            <w:tcW w:w="9350" w:type="dxa"/>
          </w:tcPr>
          <w:p w14:paraId="463DB832" w14:textId="77777777" w:rsidR="00B34345" w:rsidRPr="00573D71" w:rsidRDefault="00B34345" w:rsidP="004A1C30">
            <w:pPr>
              <w:autoSpaceDE w:val="0"/>
              <w:autoSpaceDN w:val="0"/>
              <w:adjustRightInd w:val="0"/>
              <w:rPr>
                <w:rFonts w:cs="Times New Roman"/>
                <w:sz w:val="24"/>
                <w:szCs w:val="24"/>
              </w:rPr>
            </w:pPr>
            <w:r w:rsidRPr="00573D71">
              <w:rPr>
                <w:rFonts w:cs="Times New Roman"/>
                <w:sz w:val="24"/>
                <w:szCs w:val="24"/>
              </w:rPr>
              <w:t xml:space="preserve">1. </w:t>
            </w:r>
            <w:r w:rsidRPr="00573D71">
              <w:rPr>
                <w:rFonts w:cs="Times New Roman"/>
                <w:i/>
                <w:iCs/>
                <w:sz w:val="24"/>
                <w:szCs w:val="24"/>
              </w:rPr>
              <w:t xml:space="preserve">Managing Human Resources </w:t>
            </w:r>
            <w:r w:rsidRPr="00573D71">
              <w:rPr>
                <w:rFonts w:cs="Times New Roman"/>
                <w:sz w:val="24"/>
                <w:szCs w:val="24"/>
              </w:rPr>
              <w:t>by Susan E. Jackson, Randall S. Schuler</w:t>
            </w:r>
            <w:r>
              <w:rPr>
                <w:rFonts w:cs="Times New Roman"/>
                <w:sz w:val="24"/>
                <w:szCs w:val="24"/>
              </w:rPr>
              <w:t xml:space="preserve"> </w:t>
            </w:r>
            <w:r w:rsidRPr="00573D71">
              <w:rPr>
                <w:rFonts w:cs="Times New Roman"/>
                <w:sz w:val="24"/>
                <w:szCs w:val="24"/>
              </w:rPr>
              <w:t>and Steve Werner, South-Western College Pub; 11th Edition (June 16,</w:t>
            </w:r>
            <w:r>
              <w:rPr>
                <w:rFonts w:cs="Times New Roman"/>
                <w:sz w:val="24"/>
                <w:szCs w:val="24"/>
              </w:rPr>
              <w:t xml:space="preserve"> </w:t>
            </w:r>
            <w:r w:rsidRPr="00573D71">
              <w:rPr>
                <w:rFonts w:cs="Times New Roman"/>
                <w:sz w:val="24"/>
                <w:szCs w:val="24"/>
              </w:rPr>
              <w:t>2011).ISBN-10: 1111580227</w:t>
            </w:r>
          </w:p>
          <w:p w14:paraId="48D02BCF" w14:textId="77777777" w:rsidR="00B34345" w:rsidRPr="00573D71" w:rsidRDefault="00B34345" w:rsidP="004A1C30">
            <w:pPr>
              <w:autoSpaceDE w:val="0"/>
              <w:autoSpaceDN w:val="0"/>
              <w:adjustRightInd w:val="0"/>
              <w:rPr>
                <w:rFonts w:cs="Times New Roman"/>
                <w:sz w:val="24"/>
                <w:szCs w:val="24"/>
              </w:rPr>
            </w:pPr>
            <w:r w:rsidRPr="00573D71">
              <w:rPr>
                <w:rFonts w:cs="Times New Roman"/>
                <w:sz w:val="24"/>
                <w:szCs w:val="24"/>
              </w:rPr>
              <w:t xml:space="preserve">2. </w:t>
            </w:r>
            <w:r w:rsidRPr="00573D71">
              <w:rPr>
                <w:rFonts w:cs="Times New Roman"/>
                <w:i/>
                <w:iCs/>
                <w:sz w:val="24"/>
                <w:szCs w:val="24"/>
              </w:rPr>
              <w:t xml:space="preserve">Management of Human Resources </w:t>
            </w:r>
            <w:r w:rsidRPr="00573D71">
              <w:rPr>
                <w:rFonts w:cs="Times New Roman"/>
                <w:sz w:val="24"/>
                <w:szCs w:val="24"/>
              </w:rPr>
              <w:t xml:space="preserve">by Gary </w:t>
            </w:r>
            <w:proofErr w:type="spellStart"/>
            <w:r w:rsidRPr="00573D71">
              <w:rPr>
                <w:rFonts w:cs="Times New Roman"/>
                <w:sz w:val="24"/>
                <w:szCs w:val="24"/>
              </w:rPr>
              <w:t>Dessler</w:t>
            </w:r>
            <w:proofErr w:type="spellEnd"/>
            <w:r w:rsidRPr="00573D71">
              <w:rPr>
                <w:rFonts w:cs="Times New Roman"/>
                <w:sz w:val="24"/>
                <w:szCs w:val="24"/>
              </w:rPr>
              <w:t xml:space="preserve">, </w:t>
            </w:r>
            <w:proofErr w:type="spellStart"/>
            <w:r w:rsidRPr="00573D71">
              <w:rPr>
                <w:rFonts w:cs="Times New Roman"/>
                <w:sz w:val="24"/>
                <w:szCs w:val="24"/>
              </w:rPr>
              <w:t>Carolin</w:t>
            </w:r>
            <w:proofErr w:type="spellEnd"/>
            <w:r w:rsidRPr="00573D71">
              <w:rPr>
                <w:rFonts w:cs="Times New Roman"/>
                <w:sz w:val="24"/>
                <w:szCs w:val="24"/>
              </w:rPr>
              <w:t xml:space="preserve"> </w:t>
            </w:r>
            <w:proofErr w:type="spellStart"/>
            <w:r w:rsidRPr="00573D71">
              <w:rPr>
                <w:rFonts w:cs="Times New Roman"/>
                <w:sz w:val="24"/>
                <w:szCs w:val="24"/>
              </w:rPr>
              <w:t>Rekar</w:t>
            </w:r>
            <w:proofErr w:type="spellEnd"/>
            <w:r w:rsidRPr="00573D71">
              <w:rPr>
                <w:rFonts w:cs="Times New Roman"/>
                <w:sz w:val="24"/>
                <w:szCs w:val="24"/>
              </w:rPr>
              <w:t xml:space="preserve"> Munro</w:t>
            </w:r>
            <w:r>
              <w:rPr>
                <w:rFonts w:cs="Times New Roman"/>
                <w:sz w:val="24"/>
                <w:szCs w:val="24"/>
              </w:rPr>
              <w:t xml:space="preserve"> </w:t>
            </w:r>
            <w:r w:rsidRPr="00573D71">
              <w:rPr>
                <w:rFonts w:cs="Times New Roman"/>
                <w:sz w:val="24"/>
                <w:szCs w:val="24"/>
              </w:rPr>
              <w:t>and Nina D. Cole, Pearson Education Canada; 3rd Edition (February 28,</w:t>
            </w:r>
            <w:r>
              <w:rPr>
                <w:rFonts w:cs="Times New Roman"/>
                <w:sz w:val="24"/>
                <w:szCs w:val="24"/>
              </w:rPr>
              <w:t xml:space="preserve"> </w:t>
            </w:r>
            <w:r w:rsidRPr="00573D71">
              <w:rPr>
                <w:rFonts w:cs="Times New Roman"/>
                <w:sz w:val="24"/>
                <w:szCs w:val="24"/>
              </w:rPr>
              <w:t>2010). ISBN-10: 0321687140</w:t>
            </w:r>
          </w:p>
          <w:p w14:paraId="752D6F46" w14:textId="77777777" w:rsidR="00B34345" w:rsidRPr="00573D71" w:rsidRDefault="00B34345" w:rsidP="004A1C30">
            <w:pPr>
              <w:autoSpaceDE w:val="0"/>
              <w:autoSpaceDN w:val="0"/>
              <w:adjustRightInd w:val="0"/>
              <w:rPr>
                <w:rFonts w:cs="Times New Roman"/>
                <w:sz w:val="24"/>
                <w:szCs w:val="24"/>
              </w:rPr>
            </w:pPr>
            <w:r w:rsidRPr="00573D71">
              <w:rPr>
                <w:rFonts w:cs="Times New Roman"/>
                <w:sz w:val="24"/>
                <w:szCs w:val="24"/>
              </w:rPr>
              <w:t xml:space="preserve">3. </w:t>
            </w:r>
            <w:r w:rsidRPr="00573D71">
              <w:rPr>
                <w:rFonts w:cs="Times New Roman"/>
                <w:i/>
                <w:iCs/>
                <w:sz w:val="24"/>
                <w:szCs w:val="24"/>
              </w:rPr>
              <w:t xml:space="preserve">Human Resource Management </w:t>
            </w:r>
            <w:r w:rsidRPr="00573D71">
              <w:rPr>
                <w:rFonts w:cs="Times New Roman"/>
                <w:sz w:val="24"/>
                <w:szCs w:val="24"/>
              </w:rPr>
              <w:t>by Robert L. Mathis and John H. Jackson,</w:t>
            </w:r>
            <w:r>
              <w:rPr>
                <w:rFonts w:cs="Times New Roman"/>
                <w:sz w:val="24"/>
                <w:szCs w:val="24"/>
              </w:rPr>
              <w:t xml:space="preserve"> </w:t>
            </w:r>
            <w:r w:rsidRPr="00573D71">
              <w:rPr>
                <w:rFonts w:cs="Times New Roman"/>
                <w:sz w:val="24"/>
                <w:szCs w:val="24"/>
              </w:rPr>
              <w:t>South-Western Cengage Learning; 13th Edition (August 19, 2010). ISBN-</w:t>
            </w:r>
            <w:r>
              <w:rPr>
                <w:rFonts w:cs="Times New Roman"/>
                <w:sz w:val="24"/>
                <w:szCs w:val="24"/>
              </w:rPr>
              <w:t xml:space="preserve"> </w:t>
            </w:r>
            <w:r w:rsidRPr="00573D71">
              <w:rPr>
                <w:rFonts w:cs="Times New Roman"/>
                <w:sz w:val="24"/>
                <w:szCs w:val="24"/>
              </w:rPr>
              <w:t>10: 053845315X</w:t>
            </w:r>
          </w:p>
          <w:p w14:paraId="6B12D0C8" w14:textId="77777777" w:rsidR="00B34345" w:rsidRPr="00573D71" w:rsidRDefault="00B34345" w:rsidP="004A1C30">
            <w:pPr>
              <w:autoSpaceDE w:val="0"/>
              <w:autoSpaceDN w:val="0"/>
              <w:adjustRightInd w:val="0"/>
              <w:rPr>
                <w:rFonts w:cs="Times New Roman"/>
                <w:sz w:val="24"/>
                <w:szCs w:val="24"/>
              </w:rPr>
            </w:pPr>
            <w:r w:rsidRPr="00573D71">
              <w:rPr>
                <w:rFonts w:cs="Times New Roman"/>
                <w:sz w:val="24"/>
                <w:szCs w:val="24"/>
              </w:rPr>
              <w:t xml:space="preserve">4. </w:t>
            </w:r>
            <w:r w:rsidRPr="00573D71">
              <w:rPr>
                <w:rFonts w:cs="Times New Roman"/>
                <w:i/>
                <w:iCs/>
                <w:sz w:val="24"/>
                <w:szCs w:val="24"/>
              </w:rPr>
              <w:t>Human Resource Management Applications: Cases, Exercises, Incidents,</w:t>
            </w:r>
            <w:r>
              <w:rPr>
                <w:rFonts w:cs="Times New Roman"/>
                <w:i/>
                <w:iCs/>
                <w:sz w:val="24"/>
                <w:szCs w:val="24"/>
              </w:rPr>
              <w:t xml:space="preserve"> </w:t>
            </w:r>
            <w:r w:rsidRPr="00573D71">
              <w:rPr>
                <w:rFonts w:cs="Times New Roman"/>
                <w:i/>
                <w:iCs/>
                <w:sz w:val="24"/>
                <w:szCs w:val="24"/>
              </w:rPr>
              <w:t xml:space="preserve">and Skill Builders </w:t>
            </w:r>
            <w:r w:rsidRPr="00573D71">
              <w:rPr>
                <w:rFonts w:cs="Times New Roman"/>
                <w:sz w:val="24"/>
                <w:szCs w:val="24"/>
              </w:rPr>
              <w:t xml:space="preserve">by Stella M. </w:t>
            </w:r>
            <w:proofErr w:type="spellStart"/>
            <w:r w:rsidRPr="00573D71">
              <w:rPr>
                <w:rFonts w:cs="Times New Roman"/>
                <w:sz w:val="24"/>
                <w:szCs w:val="24"/>
              </w:rPr>
              <w:t>Nkomo</w:t>
            </w:r>
            <w:proofErr w:type="spellEnd"/>
            <w:r w:rsidRPr="00573D71">
              <w:rPr>
                <w:rFonts w:cs="Times New Roman"/>
                <w:sz w:val="24"/>
                <w:szCs w:val="24"/>
              </w:rPr>
              <w:t xml:space="preserve">, Myron D. </w:t>
            </w:r>
            <w:proofErr w:type="spellStart"/>
            <w:r w:rsidRPr="00573D71">
              <w:rPr>
                <w:rFonts w:cs="Times New Roman"/>
                <w:sz w:val="24"/>
                <w:szCs w:val="24"/>
              </w:rPr>
              <w:t>Fottler</w:t>
            </w:r>
            <w:proofErr w:type="spellEnd"/>
            <w:r w:rsidRPr="00573D71">
              <w:rPr>
                <w:rFonts w:cs="Times New Roman"/>
                <w:sz w:val="24"/>
                <w:szCs w:val="24"/>
              </w:rPr>
              <w:t xml:space="preserve"> and R. Bruce</w:t>
            </w:r>
            <w:r>
              <w:rPr>
                <w:rFonts w:cs="Times New Roman"/>
                <w:sz w:val="24"/>
                <w:szCs w:val="24"/>
              </w:rPr>
              <w:t xml:space="preserve"> </w:t>
            </w:r>
            <w:r w:rsidRPr="00573D71">
              <w:rPr>
                <w:rFonts w:cs="Times New Roman"/>
                <w:sz w:val="24"/>
                <w:szCs w:val="24"/>
              </w:rPr>
              <w:t>McAfee, South-Western Cengage Learning; 7th Edition (September 29,</w:t>
            </w:r>
            <w:r>
              <w:rPr>
                <w:rFonts w:cs="Times New Roman"/>
                <w:sz w:val="24"/>
                <w:szCs w:val="24"/>
              </w:rPr>
              <w:t xml:space="preserve"> </w:t>
            </w:r>
            <w:r w:rsidRPr="00573D71">
              <w:rPr>
                <w:rFonts w:cs="Times New Roman"/>
                <w:sz w:val="24"/>
                <w:szCs w:val="24"/>
              </w:rPr>
              <w:t>2010). ISBN-10: 0538468076</w:t>
            </w:r>
          </w:p>
        </w:tc>
      </w:tr>
    </w:tbl>
    <w:p w14:paraId="7B0FA9CB" w14:textId="77777777" w:rsidR="00B34345" w:rsidRDefault="00B34345" w:rsidP="00B34345"/>
    <w:p w14:paraId="13F8B409" w14:textId="77777777" w:rsidR="00B34345" w:rsidRDefault="00B34345" w:rsidP="00E20655">
      <w:pPr>
        <w:pStyle w:val="Default"/>
        <w:rPr>
          <w:sz w:val="30"/>
          <w:szCs w:val="30"/>
        </w:rPr>
      </w:pPr>
    </w:p>
    <w:p w14:paraId="471F6E7F" w14:textId="77777777" w:rsidR="00B34345" w:rsidRDefault="00B34345" w:rsidP="00E20655">
      <w:pPr>
        <w:pStyle w:val="Default"/>
        <w:rPr>
          <w:sz w:val="30"/>
          <w:szCs w:val="30"/>
        </w:rPr>
      </w:pPr>
    </w:p>
    <w:tbl>
      <w:tblPr>
        <w:tblStyle w:val="TableGrid"/>
        <w:tblW w:w="0" w:type="auto"/>
        <w:tblLook w:val="04A0" w:firstRow="1" w:lastRow="0" w:firstColumn="1" w:lastColumn="0" w:noHBand="0" w:noVBand="1"/>
      </w:tblPr>
      <w:tblGrid>
        <w:gridCol w:w="9350"/>
      </w:tblGrid>
      <w:tr w:rsidR="00E20655" w14:paraId="38AE8553" w14:textId="77777777" w:rsidTr="004A1C30">
        <w:tc>
          <w:tcPr>
            <w:tcW w:w="9350" w:type="dxa"/>
          </w:tcPr>
          <w:p w14:paraId="0B2F8283" w14:textId="77777777" w:rsidR="00E20655" w:rsidRPr="00D4217E" w:rsidRDefault="00E20655" w:rsidP="004A1C30">
            <w:pPr>
              <w:pStyle w:val="Default"/>
              <w:rPr>
                <w:b/>
                <w:sz w:val="30"/>
              </w:rPr>
            </w:pPr>
            <w:r>
              <w:rPr>
                <w:b/>
                <w:sz w:val="30"/>
              </w:rPr>
              <w:t>Web Technologies</w:t>
            </w:r>
          </w:p>
        </w:tc>
      </w:tr>
      <w:tr w:rsidR="00E20655" w14:paraId="496FA86F" w14:textId="77777777" w:rsidTr="004A1C30">
        <w:tc>
          <w:tcPr>
            <w:tcW w:w="9350" w:type="dxa"/>
          </w:tcPr>
          <w:p w14:paraId="1A3DA1AA" w14:textId="77777777" w:rsidR="00E20655" w:rsidRPr="002C0CC2" w:rsidRDefault="00E20655" w:rsidP="004A1C30">
            <w:pPr>
              <w:pStyle w:val="Default"/>
              <w:rPr>
                <w:b/>
              </w:rPr>
            </w:pPr>
            <w:r w:rsidRPr="00930E04">
              <w:rPr>
                <w:b/>
                <w:sz w:val="26"/>
              </w:rPr>
              <w:t>Course Contents:</w:t>
            </w:r>
          </w:p>
        </w:tc>
      </w:tr>
      <w:tr w:rsidR="00E20655" w14:paraId="4759949B" w14:textId="77777777" w:rsidTr="004A1C30">
        <w:tc>
          <w:tcPr>
            <w:tcW w:w="9350" w:type="dxa"/>
          </w:tcPr>
          <w:p w14:paraId="5B9D9492" w14:textId="77777777" w:rsidR="00E20655" w:rsidRPr="000A7DFD" w:rsidRDefault="00E20655" w:rsidP="004A1C30">
            <w:pPr>
              <w:pStyle w:val="Default"/>
              <w:jc w:val="both"/>
              <w:rPr>
                <w:sz w:val="26"/>
                <w:szCs w:val="26"/>
              </w:rPr>
            </w:pPr>
            <w:r>
              <w:rPr>
                <w:sz w:val="26"/>
                <w:szCs w:val="26"/>
              </w:rPr>
              <w:t xml:space="preserve">Introduction to Web Applications, TCP/IP Application Services. Web Servers: Basic Operation, Virtual hosting, Chunked transfers, Caching support, Extensibility. SGML, HTML5, CSS3. XML Languages and Applications: Core XML, XHTML, XHTM MP. Web Service: SOAP, REST, WML, XSL. Web Services: Operations, Processing HTTP Requests, Processing HTTP Responses, Cookie Coordination, Privacy and P3P, </w:t>
            </w:r>
            <w:r>
              <w:rPr>
                <w:sz w:val="26"/>
                <w:szCs w:val="26"/>
              </w:rPr>
              <w:lastRenderedPageBreak/>
              <w:t xml:space="preserve">Complex HTTP Interactions, Dynamic Content Delivery. Server Configuration. Server Security. Web Browsers Architecture and Processes. Active Browser Pages: JavaScript, DHTML, AJAX. JSON, Approaches to Web Application Development. Programing in any Scripting language. Search Technologies. Search Engine Optimization. XML Query Language, Semantic Web, Future Web Application Framework. </w:t>
            </w:r>
          </w:p>
        </w:tc>
      </w:tr>
      <w:tr w:rsidR="00E20655" w14:paraId="68683CD3" w14:textId="77777777" w:rsidTr="004A1C30">
        <w:tc>
          <w:tcPr>
            <w:tcW w:w="9350" w:type="dxa"/>
          </w:tcPr>
          <w:p w14:paraId="52A6E9E8" w14:textId="77777777" w:rsidR="00E20655" w:rsidRPr="00830363" w:rsidRDefault="00E20655" w:rsidP="004A1C30">
            <w:pPr>
              <w:rPr>
                <w:rFonts w:cs="Times New Roman"/>
                <w:b/>
                <w:sz w:val="24"/>
                <w:szCs w:val="24"/>
              </w:rPr>
            </w:pPr>
            <w:r w:rsidRPr="00830363">
              <w:rPr>
                <w:rFonts w:cs="Times New Roman"/>
                <w:b/>
                <w:sz w:val="24"/>
                <w:szCs w:val="24"/>
              </w:rPr>
              <w:lastRenderedPageBreak/>
              <w:t>Reference Material:</w:t>
            </w:r>
          </w:p>
        </w:tc>
      </w:tr>
      <w:tr w:rsidR="00E20655" w14:paraId="572360DC" w14:textId="77777777" w:rsidTr="004A1C30">
        <w:tc>
          <w:tcPr>
            <w:tcW w:w="9350" w:type="dxa"/>
          </w:tcPr>
          <w:p w14:paraId="01F258CD" w14:textId="77777777" w:rsidR="00E20655" w:rsidRDefault="00E20655" w:rsidP="004A1C30">
            <w:pPr>
              <w:pStyle w:val="Default"/>
              <w:rPr>
                <w:color w:val="auto"/>
              </w:rPr>
            </w:pPr>
          </w:p>
          <w:p w14:paraId="49456466" w14:textId="77777777" w:rsidR="00E20655" w:rsidRDefault="00E20655" w:rsidP="004A1C30">
            <w:pPr>
              <w:pStyle w:val="Default"/>
              <w:rPr>
                <w:sz w:val="26"/>
                <w:szCs w:val="26"/>
              </w:rPr>
            </w:pPr>
            <w:r>
              <w:rPr>
                <w:sz w:val="26"/>
                <w:szCs w:val="26"/>
              </w:rPr>
              <w:t xml:space="preserve">1. Web Application Architecture: Principles, protocols and practices by Leon </w:t>
            </w:r>
            <w:proofErr w:type="spellStart"/>
            <w:r>
              <w:rPr>
                <w:sz w:val="26"/>
                <w:szCs w:val="26"/>
              </w:rPr>
              <w:t>Shklar</w:t>
            </w:r>
            <w:proofErr w:type="spellEnd"/>
            <w:r>
              <w:rPr>
                <w:sz w:val="26"/>
                <w:szCs w:val="26"/>
              </w:rPr>
              <w:t xml:space="preserve"> and Richard Rosen, Wiley; 2nd Edition (May 5, 2009). ISBN-10:047051860X </w:t>
            </w:r>
          </w:p>
          <w:p w14:paraId="0629722E" w14:textId="77777777" w:rsidR="00E20655" w:rsidRDefault="00E20655" w:rsidP="004A1C30">
            <w:pPr>
              <w:pStyle w:val="Default"/>
              <w:rPr>
                <w:sz w:val="26"/>
                <w:szCs w:val="26"/>
              </w:rPr>
            </w:pPr>
            <w:r>
              <w:rPr>
                <w:b/>
                <w:bCs/>
                <w:sz w:val="22"/>
                <w:szCs w:val="22"/>
              </w:rPr>
              <w:t xml:space="preserve">2. </w:t>
            </w:r>
            <w:r>
              <w:rPr>
                <w:sz w:val="26"/>
                <w:szCs w:val="26"/>
              </w:rPr>
              <w:t xml:space="preserve">Web Technologies: A Computer Science Perspective by Jeffrey C. Jackson, Prentice Hall; 1st Edition (August 27, 2006). ISBN-10:0131856030 </w:t>
            </w:r>
          </w:p>
          <w:p w14:paraId="7F0E0003" w14:textId="77777777" w:rsidR="00E20655" w:rsidRDefault="00E20655" w:rsidP="004A1C30">
            <w:pPr>
              <w:rPr>
                <w:rFonts w:cs="Times New Roman"/>
                <w:sz w:val="24"/>
                <w:szCs w:val="24"/>
              </w:rPr>
            </w:pPr>
          </w:p>
        </w:tc>
      </w:tr>
    </w:tbl>
    <w:p w14:paraId="21CB5189" w14:textId="77777777" w:rsidR="002A2EE8" w:rsidRDefault="002A2EE8" w:rsidP="00A93C24"/>
    <w:sectPr w:rsidR="002A2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4047E"/>
    <w:multiLevelType w:val="hybridMultilevel"/>
    <w:tmpl w:val="21E0FDA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96C"/>
    <w:rsid w:val="00075D26"/>
    <w:rsid w:val="000D63C6"/>
    <w:rsid w:val="000E367D"/>
    <w:rsid w:val="000F763A"/>
    <w:rsid w:val="0010667C"/>
    <w:rsid w:val="0012263D"/>
    <w:rsid w:val="002261C5"/>
    <w:rsid w:val="00251DF5"/>
    <w:rsid w:val="002A2EE8"/>
    <w:rsid w:val="002E23D0"/>
    <w:rsid w:val="002E5EE0"/>
    <w:rsid w:val="002F41ED"/>
    <w:rsid w:val="003030BE"/>
    <w:rsid w:val="003564B6"/>
    <w:rsid w:val="00364015"/>
    <w:rsid w:val="003A13E4"/>
    <w:rsid w:val="003E7C7B"/>
    <w:rsid w:val="0040530F"/>
    <w:rsid w:val="0041122F"/>
    <w:rsid w:val="00426756"/>
    <w:rsid w:val="00450E58"/>
    <w:rsid w:val="00455556"/>
    <w:rsid w:val="0046096C"/>
    <w:rsid w:val="004A5D63"/>
    <w:rsid w:val="004D4672"/>
    <w:rsid w:val="00540C9A"/>
    <w:rsid w:val="00541615"/>
    <w:rsid w:val="00543F64"/>
    <w:rsid w:val="0059073D"/>
    <w:rsid w:val="005978DE"/>
    <w:rsid w:val="005C030E"/>
    <w:rsid w:val="005C0BCC"/>
    <w:rsid w:val="005E1A40"/>
    <w:rsid w:val="006233EB"/>
    <w:rsid w:val="006A2BFA"/>
    <w:rsid w:val="006B1875"/>
    <w:rsid w:val="006E7FDB"/>
    <w:rsid w:val="006F384F"/>
    <w:rsid w:val="00734238"/>
    <w:rsid w:val="00783217"/>
    <w:rsid w:val="007F230B"/>
    <w:rsid w:val="0082676F"/>
    <w:rsid w:val="008317FF"/>
    <w:rsid w:val="00882510"/>
    <w:rsid w:val="008A1B4D"/>
    <w:rsid w:val="008B6567"/>
    <w:rsid w:val="009107EE"/>
    <w:rsid w:val="009C13D8"/>
    <w:rsid w:val="00A01875"/>
    <w:rsid w:val="00A314E0"/>
    <w:rsid w:val="00A52DCF"/>
    <w:rsid w:val="00A86011"/>
    <w:rsid w:val="00A93C24"/>
    <w:rsid w:val="00AE230E"/>
    <w:rsid w:val="00B27952"/>
    <w:rsid w:val="00B34345"/>
    <w:rsid w:val="00B363DB"/>
    <w:rsid w:val="00B66D0A"/>
    <w:rsid w:val="00B7502D"/>
    <w:rsid w:val="00BC3871"/>
    <w:rsid w:val="00BC3E95"/>
    <w:rsid w:val="00BE3011"/>
    <w:rsid w:val="00C130B0"/>
    <w:rsid w:val="00C21B42"/>
    <w:rsid w:val="00C63B98"/>
    <w:rsid w:val="00C64A46"/>
    <w:rsid w:val="00CD23C2"/>
    <w:rsid w:val="00CE7B17"/>
    <w:rsid w:val="00CF0952"/>
    <w:rsid w:val="00D16018"/>
    <w:rsid w:val="00D32B87"/>
    <w:rsid w:val="00D37D07"/>
    <w:rsid w:val="00DB72D8"/>
    <w:rsid w:val="00DE1BAC"/>
    <w:rsid w:val="00E20655"/>
    <w:rsid w:val="00EB45FD"/>
    <w:rsid w:val="00EC2173"/>
    <w:rsid w:val="00ED5618"/>
    <w:rsid w:val="00EE0776"/>
    <w:rsid w:val="00EF36EE"/>
    <w:rsid w:val="00F26CEC"/>
    <w:rsid w:val="00F863A1"/>
    <w:rsid w:val="00FF3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FD606"/>
  <w15:chartTrackingRefBased/>
  <w15:docId w15:val="{F24E0F17-D11C-4D5C-BBF0-944218C1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14E0"/>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1E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32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996</Words>
  <Characters>5679</Characters>
  <Application>Microsoft Office Word</Application>
  <DocSecurity>0</DocSecurity>
  <Lines>47</Lines>
  <Paragraphs>13</Paragraphs>
  <ScaleCrop>false</ScaleCrop>
  <Company/>
  <LinksUpToDate>false</LinksUpToDate>
  <CharactersWithSpaces>6662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96</cp:revision>
  <dcterms:created xsi:type="dcterms:W3CDTF">2019-04-09T09:35:00Z</dcterms:created>
  <dcterms:modified xsi:type="dcterms:W3CDTF">2020-03-17T03:14:00Z</dcterms:modified>
</cp:coreProperties>
</file>